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07A66" w14:textId="4B87A0E9" w:rsidR="006A3F99" w:rsidRPr="00E06526" w:rsidRDefault="00C13608" w:rsidP="006A3F99">
      <w:pPr>
        <w:jc w:val="center"/>
        <w:rPr>
          <w:rFonts w:cstheme="minorHAnsi"/>
          <w:color w:val="FF0000"/>
          <w:sz w:val="32"/>
          <w:szCs w:val="32"/>
          <w:u w:val="single"/>
          <w:lang w:val="es-419"/>
        </w:rPr>
      </w:pPr>
      <w:r w:rsidRPr="00E06526">
        <w:rPr>
          <w:b/>
          <w:sz w:val="32"/>
          <w:u w:val="single"/>
          <w:lang w:val="es-419"/>
        </w:rPr>
        <w:t>Curso "Emergencias de salud en poblaciones grandes" (H.E.L.P)</w:t>
      </w:r>
    </w:p>
    <w:p w14:paraId="68407A67" w14:textId="4A07D1D5" w:rsidR="006A3F99" w:rsidRPr="00E06526" w:rsidRDefault="006A3F99" w:rsidP="006A3F99">
      <w:pPr>
        <w:jc w:val="center"/>
        <w:rPr>
          <w:rFonts w:cstheme="minorHAnsi"/>
          <w:b/>
          <w:color w:val="FF0000"/>
          <w:sz w:val="32"/>
          <w:lang w:val="es-419"/>
        </w:rPr>
      </w:pPr>
      <w:r w:rsidRPr="00E06526">
        <w:rPr>
          <w:b/>
          <w:sz w:val="32"/>
          <w:lang w:val="es-419"/>
        </w:rPr>
        <w:t>Comunicación con los medios, a través de las redes sociales y con las comunidades afectadas</w:t>
      </w:r>
    </w:p>
    <w:p w14:paraId="68407A68" w14:textId="77777777" w:rsidR="006A3F99" w:rsidRPr="00E06526" w:rsidRDefault="006A3F99" w:rsidP="006A3F99">
      <w:pPr>
        <w:jc w:val="center"/>
        <w:rPr>
          <w:rFonts w:cstheme="minorHAnsi"/>
          <w:b/>
          <w:color w:val="FF0000"/>
          <w:sz w:val="32"/>
          <w:lang w:val="es-419"/>
        </w:rPr>
      </w:pPr>
      <w:r w:rsidRPr="00E06526">
        <w:rPr>
          <w:b/>
          <w:color w:val="FF0000"/>
          <w:sz w:val="32"/>
          <w:lang w:val="es-419"/>
        </w:rPr>
        <w:t>Duración: 90 minutos</w:t>
      </w:r>
    </w:p>
    <w:p w14:paraId="68407A69" w14:textId="77777777" w:rsidR="006A3F99" w:rsidRPr="00E06526" w:rsidRDefault="006A3F99" w:rsidP="006A3F99">
      <w:pPr>
        <w:jc w:val="center"/>
        <w:rPr>
          <w:rFonts w:cstheme="minorHAnsi"/>
          <w:sz w:val="24"/>
          <w:szCs w:val="24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820"/>
        <w:gridCol w:w="5068"/>
      </w:tblGrid>
      <w:tr w:rsidR="006A3F99" w:rsidRPr="00E06526" w14:paraId="68407A6E" w14:textId="77777777" w:rsidTr="00F07F37">
        <w:tc>
          <w:tcPr>
            <w:tcW w:w="4106" w:type="dxa"/>
            <w:shd w:val="clear" w:color="auto" w:fill="D9E2F3" w:themeFill="accent1" w:themeFillTint="33"/>
          </w:tcPr>
          <w:p w14:paraId="68407A6A" w14:textId="77777777" w:rsidR="006A3F99" w:rsidRPr="00E06526" w:rsidRDefault="006A3F99" w:rsidP="006A3F99">
            <w:pPr>
              <w:rPr>
                <w:rFonts w:cstheme="minorHAnsi"/>
                <w:b/>
                <w:sz w:val="24"/>
                <w:szCs w:val="24"/>
                <w:lang w:val="es-419"/>
              </w:rPr>
            </w:pPr>
            <w:r w:rsidRPr="00E06526">
              <w:rPr>
                <w:b/>
                <w:sz w:val="24"/>
                <w:lang w:val="es-419"/>
              </w:rPr>
              <w:t>Objetivos educativos: qué deberían poder hacer los participantes al finalizar el curso</w:t>
            </w:r>
          </w:p>
          <w:p w14:paraId="68407A6B" w14:textId="77777777" w:rsidR="006A3F99" w:rsidRPr="00E06526" w:rsidRDefault="006A3F99" w:rsidP="006A3F99">
            <w:pPr>
              <w:autoSpaceDE w:val="0"/>
              <w:autoSpaceDN w:val="0"/>
              <w:adjustRightInd w:val="0"/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  <w:tc>
          <w:tcPr>
            <w:tcW w:w="4820" w:type="dxa"/>
            <w:shd w:val="clear" w:color="auto" w:fill="D9E2F3" w:themeFill="accent1" w:themeFillTint="33"/>
          </w:tcPr>
          <w:p w14:paraId="68407A6C" w14:textId="77777777" w:rsidR="006A3F99" w:rsidRPr="00E06526" w:rsidRDefault="006A3F99" w:rsidP="006A3F99">
            <w:pPr>
              <w:rPr>
                <w:rFonts w:cstheme="minorHAnsi"/>
                <w:i/>
                <w:sz w:val="24"/>
                <w:szCs w:val="24"/>
                <w:lang w:val="es-419"/>
              </w:rPr>
            </w:pPr>
            <w:r w:rsidRPr="00E06526">
              <w:rPr>
                <w:b/>
                <w:sz w:val="24"/>
                <w:lang w:val="es-419"/>
              </w:rPr>
              <w:t xml:space="preserve">Objetivos facilitadores: pasos intermedios que construyen un camino hacia los objetivos educativos finales </w:t>
            </w:r>
            <w:r w:rsidRPr="00E06526">
              <w:rPr>
                <w:sz w:val="24"/>
                <w:lang w:val="es-419"/>
              </w:rPr>
              <w:t xml:space="preserve"> </w:t>
            </w:r>
          </w:p>
        </w:tc>
        <w:tc>
          <w:tcPr>
            <w:tcW w:w="5068" w:type="dxa"/>
            <w:shd w:val="clear" w:color="auto" w:fill="D9E2F3" w:themeFill="accent1" w:themeFillTint="33"/>
          </w:tcPr>
          <w:p w14:paraId="68407A6D" w14:textId="77777777" w:rsidR="006A3F99" w:rsidRPr="00E06526" w:rsidRDefault="006A3F99" w:rsidP="006A3F99">
            <w:pPr>
              <w:rPr>
                <w:rFonts w:cstheme="minorHAnsi"/>
                <w:b/>
                <w:sz w:val="24"/>
                <w:szCs w:val="24"/>
                <w:lang w:val="es-419"/>
              </w:rPr>
            </w:pPr>
            <w:r w:rsidRPr="00E06526">
              <w:rPr>
                <w:b/>
                <w:sz w:val="24"/>
                <w:lang w:val="es-419"/>
              </w:rPr>
              <w:t>Temas clave/puntos de referencia</w:t>
            </w:r>
          </w:p>
        </w:tc>
      </w:tr>
      <w:tr w:rsidR="00C13608" w:rsidRPr="00E06526" w14:paraId="68407A72" w14:textId="77777777" w:rsidTr="007E2573">
        <w:trPr>
          <w:trHeight w:val="2542"/>
        </w:trPr>
        <w:tc>
          <w:tcPr>
            <w:tcW w:w="4106" w:type="dxa"/>
            <w:vMerge w:val="restart"/>
          </w:tcPr>
          <w:p w14:paraId="68407A6F" w14:textId="79B3AC80" w:rsidR="00C13608" w:rsidRPr="00E06526" w:rsidRDefault="00C13608" w:rsidP="002624B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i/>
                <w:iCs/>
                <w:sz w:val="24"/>
                <w:lang w:val="es-419"/>
              </w:rPr>
              <w:t xml:space="preserve">Los participantes son capaces de </w:t>
            </w:r>
            <w:r w:rsidRPr="00E06526">
              <w:rPr>
                <w:sz w:val="24"/>
                <w:lang w:val="es-419"/>
              </w:rPr>
              <w:t xml:space="preserve">analizar las oportunidades y los riesgos de </w:t>
            </w:r>
            <w:r w:rsidR="00C85968">
              <w:rPr>
                <w:sz w:val="24"/>
                <w:lang w:val="es-419"/>
              </w:rPr>
              <w:t>difundir</w:t>
            </w:r>
            <w:r w:rsidRPr="00E06526">
              <w:rPr>
                <w:sz w:val="24"/>
                <w:lang w:val="es-419"/>
              </w:rPr>
              <w:t xml:space="preserve"> información </w:t>
            </w:r>
            <w:r w:rsidR="00E06526" w:rsidRPr="00E06526">
              <w:rPr>
                <w:sz w:val="24"/>
                <w:lang w:val="es-419"/>
              </w:rPr>
              <w:t>públicamente</w:t>
            </w:r>
            <w:r w:rsidRPr="00E06526">
              <w:rPr>
                <w:sz w:val="24"/>
                <w:lang w:val="es-419"/>
              </w:rPr>
              <w:t xml:space="preserve">.  </w:t>
            </w:r>
          </w:p>
        </w:tc>
        <w:tc>
          <w:tcPr>
            <w:tcW w:w="4820" w:type="dxa"/>
          </w:tcPr>
          <w:p w14:paraId="68407A70" w14:textId="244A6E59" w:rsidR="00C13608" w:rsidRPr="00E06526" w:rsidRDefault="00C13608" w:rsidP="002C2014">
            <w:pPr>
              <w:pStyle w:val="ListParagraph"/>
              <w:numPr>
                <w:ilvl w:val="1"/>
                <w:numId w:val="6"/>
              </w:numPr>
              <w:ind w:left="464" w:hanging="464"/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sz w:val="24"/>
                <w:lang w:val="es-419"/>
              </w:rPr>
              <w:t xml:space="preserve">Los participantes son capaces de explicar el </w:t>
            </w:r>
            <w:r w:rsidR="00C85968">
              <w:rPr>
                <w:sz w:val="24"/>
                <w:lang w:val="es-419"/>
              </w:rPr>
              <w:t xml:space="preserve">papel </w:t>
            </w:r>
            <w:r w:rsidRPr="00E06526">
              <w:rPr>
                <w:sz w:val="24"/>
                <w:lang w:val="es-419"/>
              </w:rPr>
              <w:t xml:space="preserve">de los medios en crisis humanitarias y su interés por obtener información de quienes </w:t>
            </w:r>
            <w:r w:rsidR="00C85968">
              <w:rPr>
                <w:sz w:val="24"/>
                <w:lang w:val="es-419"/>
              </w:rPr>
              <w:t xml:space="preserve">participan </w:t>
            </w:r>
            <w:r w:rsidRPr="00E06526">
              <w:rPr>
                <w:sz w:val="24"/>
                <w:lang w:val="es-419"/>
              </w:rPr>
              <w:t>en las tareas de respuesta.</w:t>
            </w:r>
          </w:p>
        </w:tc>
        <w:tc>
          <w:tcPr>
            <w:tcW w:w="5068" w:type="dxa"/>
          </w:tcPr>
          <w:p w14:paraId="71A8BC64" w14:textId="39EA6F2A" w:rsidR="00C13608" w:rsidRPr="00E06526" w:rsidRDefault="00C13608" w:rsidP="00623860">
            <w:pPr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sz w:val="24"/>
                <w:lang w:val="es-419"/>
              </w:rPr>
              <w:t xml:space="preserve">Mundo interconectado. </w:t>
            </w:r>
          </w:p>
          <w:p w14:paraId="71502D07" w14:textId="77777777" w:rsidR="00C13608" w:rsidRPr="00E06526" w:rsidRDefault="00C13608" w:rsidP="00623860">
            <w:pPr>
              <w:numPr>
                <w:ilvl w:val="0"/>
                <w:numId w:val="16"/>
              </w:numPr>
              <w:tabs>
                <w:tab w:val="num" w:pos="720"/>
              </w:tabs>
              <w:rPr>
                <w:sz w:val="24"/>
                <w:szCs w:val="24"/>
                <w:lang w:val="es-419"/>
              </w:rPr>
            </w:pPr>
            <w:r w:rsidRPr="00E06526">
              <w:rPr>
                <w:sz w:val="24"/>
                <w:lang w:val="es-419"/>
              </w:rPr>
              <w:t xml:space="preserve">Transmisión instantánea de la información; ¿cuáles son las fuentes confiables? </w:t>
            </w:r>
          </w:p>
          <w:p w14:paraId="2BDC6A8B" w14:textId="3756BEF9" w:rsidR="00C13608" w:rsidRPr="00E06526" w:rsidRDefault="00C13608" w:rsidP="00623860">
            <w:pPr>
              <w:numPr>
                <w:ilvl w:val="0"/>
                <w:numId w:val="16"/>
              </w:numPr>
              <w:tabs>
                <w:tab w:val="num" w:pos="720"/>
              </w:tabs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sz w:val="24"/>
                <w:lang w:val="es-419"/>
              </w:rPr>
              <w:t xml:space="preserve">El poder de las imágenes y la influencia. </w:t>
            </w:r>
          </w:p>
          <w:p w14:paraId="41F019DB" w14:textId="15F2A031" w:rsidR="00C13608" w:rsidRPr="00E06526" w:rsidRDefault="00C13608" w:rsidP="00623860">
            <w:pPr>
              <w:numPr>
                <w:ilvl w:val="0"/>
                <w:numId w:val="16"/>
              </w:numPr>
              <w:tabs>
                <w:tab w:val="num" w:pos="720"/>
              </w:tabs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sz w:val="24"/>
                <w:lang w:val="es-419"/>
              </w:rPr>
              <w:t xml:space="preserve">Competencia por </w:t>
            </w:r>
            <w:r w:rsidR="00E06526" w:rsidRPr="00E06526">
              <w:rPr>
                <w:sz w:val="24"/>
                <w:lang w:val="es-419"/>
              </w:rPr>
              <w:t>titulares</w:t>
            </w:r>
            <w:r w:rsidRPr="00E06526">
              <w:rPr>
                <w:sz w:val="24"/>
                <w:lang w:val="es-419"/>
              </w:rPr>
              <w:t xml:space="preserve">, medios digitales, redes sociales. </w:t>
            </w:r>
          </w:p>
          <w:p w14:paraId="331CCBB7" w14:textId="3D9C9580" w:rsidR="00C13608" w:rsidRPr="00E06526" w:rsidRDefault="00E06526" w:rsidP="00623860">
            <w:pPr>
              <w:numPr>
                <w:ilvl w:val="0"/>
                <w:numId w:val="16"/>
              </w:numPr>
              <w:tabs>
                <w:tab w:val="num" w:pos="720"/>
              </w:tabs>
              <w:rPr>
                <w:sz w:val="24"/>
                <w:szCs w:val="24"/>
                <w:lang w:val="es-419"/>
              </w:rPr>
            </w:pPr>
            <w:r w:rsidRPr="00E06526">
              <w:rPr>
                <w:sz w:val="24"/>
                <w:lang w:val="es-419"/>
              </w:rPr>
              <w:t>Escrutinio</w:t>
            </w:r>
            <w:r w:rsidR="00C13608" w:rsidRPr="00E06526">
              <w:rPr>
                <w:sz w:val="24"/>
                <w:lang w:val="es-419"/>
              </w:rPr>
              <w:t xml:space="preserve"> público, presión por transparencia y rendición de cuentas. </w:t>
            </w:r>
          </w:p>
          <w:p w14:paraId="68407A71" w14:textId="2864D632" w:rsidR="00C13608" w:rsidRPr="00E06526" w:rsidRDefault="00C13608" w:rsidP="006A3F99">
            <w:pPr>
              <w:rPr>
                <w:rFonts w:cstheme="minorHAnsi"/>
                <w:color w:val="FF0000"/>
                <w:sz w:val="24"/>
                <w:szCs w:val="24"/>
                <w:lang w:val="es-419"/>
              </w:rPr>
            </w:pPr>
          </w:p>
        </w:tc>
      </w:tr>
      <w:tr w:rsidR="00C13608" w:rsidRPr="00E06526" w14:paraId="68407A76" w14:textId="77777777" w:rsidTr="00F07F37">
        <w:tc>
          <w:tcPr>
            <w:tcW w:w="4106" w:type="dxa"/>
            <w:vMerge/>
          </w:tcPr>
          <w:p w14:paraId="68407A73" w14:textId="77777777" w:rsidR="00C13608" w:rsidRPr="00E06526" w:rsidRDefault="00C13608" w:rsidP="006A3F99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4820" w:type="dxa"/>
          </w:tcPr>
          <w:p w14:paraId="68407A74" w14:textId="77777777" w:rsidR="00C13608" w:rsidRPr="00E06526" w:rsidRDefault="00C13608" w:rsidP="002C2014">
            <w:pPr>
              <w:pStyle w:val="ListParagraph"/>
              <w:numPr>
                <w:ilvl w:val="1"/>
                <w:numId w:val="6"/>
              </w:numPr>
              <w:ind w:left="464" w:hanging="502"/>
              <w:rPr>
                <w:rFonts w:cstheme="minorHAnsi"/>
                <w:i/>
                <w:sz w:val="24"/>
                <w:szCs w:val="24"/>
                <w:lang w:val="es-419"/>
              </w:rPr>
            </w:pPr>
            <w:r w:rsidRPr="00E06526">
              <w:rPr>
                <w:i/>
                <w:iCs/>
                <w:sz w:val="24"/>
                <w:lang w:val="es-419"/>
              </w:rPr>
              <w:t>Los participantes son capaces de</w:t>
            </w:r>
            <w:r w:rsidRPr="00E06526">
              <w:rPr>
                <w:sz w:val="24"/>
                <w:lang w:val="es-419"/>
              </w:rPr>
              <w:t xml:space="preserve"> describir las razones para realizar comunicados públicos.</w:t>
            </w:r>
          </w:p>
        </w:tc>
        <w:tc>
          <w:tcPr>
            <w:tcW w:w="5068" w:type="dxa"/>
          </w:tcPr>
          <w:p w14:paraId="034E768A" w14:textId="77777777" w:rsidR="00C13608" w:rsidRPr="00E06526" w:rsidRDefault="00C13608" w:rsidP="0099351F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sz w:val="24"/>
                <w:lang w:val="es-419"/>
              </w:rPr>
              <w:t>Acceso, seguridad, aceptación y apoyo (incluido el financiero).</w:t>
            </w:r>
          </w:p>
          <w:p w14:paraId="79BED57A" w14:textId="138D1BE8" w:rsidR="00C13608" w:rsidRPr="00E06526" w:rsidRDefault="00C13608" w:rsidP="0099351F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sz w:val="24"/>
                <w:lang w:val="es-419"/>
              </w:rPr>
              <w:t>Crear conciencia, influenciar, movilizar, llamar a la acción.</w:t>
            </w:r>
          </w:p>
          <w:p w14:paraId="68407A75" w14:textId="348B98DC" w:rsidR="00C13608" w:rsidRPr="00E06526" w:rsidRDefault="00C13608" w:rsidP="0099351F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sz w:val="24"/>
                <w:lang w:val="es-419"/>
              </w:rPr>
              <w:t xml:space="preserve">Gestión de la percepción y </w:t>
            </w:r>
            <w:r w:rsidR="00467C97">
              <w:rPr>
                <w:sz w:val="24"/>
                <w:lang w:val="es-419"/>
              </w:rPr>
              <w:t xml:space="preserve">de </w:t>
            </w:r>
            <w:r w:rsidRPr="00E06526">
              <w:rPr>
                <w:sz w:val="24"/>
                <w:lang w:val="es-419"/>
              </w:rPr>
              <w:t>la reputación.</w:t>
            </w:r>
          </w:p>
        </w:tc>
      </w:tr>
      <w:tr w:rsidR="00C13608" w:rsidRPr="00E06526" w14:paraId="68407A7A" w14:textId="77777777" w:rsidTr="00F07F37">
        <w:tc>
          <w:tcPr>
            <w:tcW w:w="4106" w:type="dxa"/>
            <w:vMerge/>
          </w:tcPr>
          <w:p w14:paraId="68407A77" w14:textId="77777777" w:rsidR="00C13608" w:rsidRPr="00E06526" w:rsidRDefault="00C13608" w:rsidP="006A3F99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4820" w:type="dxa"/>
          </w:tcPr>
          <w:p w14:paraId="68407A78" w14:textId="08319CD0" w:rsidR="00C13608" w:rsidRPr="00E06526" w:rsidRDefault="00C13608" w:rsidP="002C2014">
            <w:pPr>
              <w:pStyle w:val="ListParagraph"/>
              <w:numPr>
                <w:ilvl w:val="1"/>
                <w:numId w:val="6"/>
              </w:numPr>
              <w:ind w:left="464" w:hanging="502"/>
              <w:rPr>
                <w:rFonts w:cstheme="minorHAnsi"/>
                <w:i/>
                <w:sz w:val="24"/>
                <w:szCs w:val="24"/>
                <w:lang w:val="es-419"/>
              </w:rPr>
            </w:pPr>
            <w:r w:rsidRPr="00E06526">
              <w:rPr>
                <w:i/>
                <w:iCs/>
                <w:sz w:val="24"/>
                <w:lang w:val="es-419"/>
              </w:rPr>
              <w:t>Los participantes son capaces de explicar</w:t>
            </w:r>
            <w:r w:rsidRPr="00E06526">
              <w:rPr>
                <w:sz w:val="24"/>
                <w:lang w:val="es-419"/>
              </w:rPr>
              <w:t xml:space="preserve"> por qué ser claros sobre la organización para la que trabajan es importante para una comunicación efectiva y cómo </w:t>
            </w:r>
            <w:r w:rsidR="00C85968">
              <w:rPr>
                <w:sz w:val="24"/>
                <w:lang w:val="es-419"/>
              </w:rPr>
              <w:t xml:space="preserve">esto </w:t>
            </w:r>
            <w:r w:rsidRPr="00E06526">
              <w:rPr>
                <w:sz w:val="24"/>
                <w:lang w:val="es-419"/>
              </w:rPr>
              <w:t>afectará su comunicación.</w:t>
            </w:r>
          </w:p>
        </w:tc>
        <w:tc>
          <w:tcPr>
            <w:tcW w:w="5068" w:type="dxa"/>
          </w:tcPr>
          <w:p w14:paraId="29321044" w14:textId="5DBB2712" w:rsidR="00C13608" w:rsidRPr="00E06526" w:rsidRDefault="00C13608" w:rsidP="007E2573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sz w:val="24"/>
                <w:lang w:val="es-419"/>
              </w:rPr>
              <w:t>Directrices para entrevistas con los medios</w:t>
            </w:r>
            <w:r w:rsidR="00C85968">
              <w:rPr>
                <w:sz w:val="24"/>
                <w:lang w:val="es-419"/>
              </w:rPr>
              <w:t xml:space="preserve"> de comunicación</w:t>
            </w:r>
            <w:r w:rsidRPr="00E06526">
              <w:rPr>
                <w:sz w:val="24"/>
                <w:lang w:val="es-419"/>
              </w:rPr>
              <w:t>.</w:t>
            </w:r>
          </w:p>
          <w:p w14:paraId="68407A79" w14:textId="130948AC" w:rsidR="00C13608" w:rsidRPr="00E06526" w:rsidRDefault="00C13608" w:rsidP="00F27E47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  <w:sz w:val="24"/>
                <w:szCs w:val="24"/>
                <w:lang w:val="es-419"/>
              </w:rPr>
            </w:pPr>
            <w:bookmarkStart w:id="0" w:name="_Hlk27754768"/>
            <w:r w:rsidRPr="00E06526">
              <w:rPr>
                <w:sz w:val="24"/>
                <w:lang w:val="es-419"/>
              </w:rPr>
              <w:lastRenderedPageBreak/>
              <w:t>“Asistencia de salud en peligro, las responsabilidades del personal de salud”</w:t>
            </w:r>
            <w:bookmarkEnd w:id="0"/>
            <w:r w:rsidRPr="00E06526">
              <w:rPr>
                <w:sz w:val="24"/>
                <w:lang w:val="es-419"/>
              </w:rPr>
              <w:t xml:space="preserve"> pág. 94 y 95.  </w:t>
            </w:r>
          </w:p>
        </w:tc>
      </w:tr>
      <w:tr w:rsidR="00C13608" w:rsidRPr="00E06526" w14:paraId="68407A7F" w14:textId="77777777" w:rsidTr="00F07F37">
        <w:tc>
          <w:tcPr>
            <w:tcW w:w="4106" w:type="dxa"/>
            <w:vMerge/>
          </w:tcPr>
          <w:p w14:paraId="68407A7B" w14:textId="77777777" w:rsidR="00C13608" w:rsidRPr="00E06526" w:rsidRDefault="00C13608" w:rsidP="006A3F99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4820" w:type="dxa"/>
          </w:tcPr>
          <w:p w14:paraId="68407A7C" w14:textId="5B1E28F1" w:rsidR="00C13608" w:rsidRPr="00E06526" w:rsidRDefault="00C13608" w:rsidP="002C2014">
            <w:pPr>
              <w:pStyle w:val="ListParagraph"/>
              <w:numPr>
                <w:ilvl w:val="1"/>
                <w:numId w:val="6"/>
              </w:numPr>
              <w:ind w:left="464" w:hanging="464"/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i/>
                <w:iCs/>
                <w:sz w:val="24"/>
                <w:lang w:val="es-419"/>
              </w:rPr>
              <w:t xml:space="preserve">Los </w:t>
            </w:r>
            <w:r w:rsidR="00E06526" w:rsidRPr="00E06526">
              <w:rPr>
                <w:i/>
                <w:iCs/>
                <w:sz w:val="24"/>
                <w:lang w:val="es-419"/>
              </w:rPr>
              <w:t>participantes</w:t>
            </w:r>
            <w:r w:rsidRPr="00E06526">
              <w:rPr>
                <w:i/>
                <w:iCs/>
                <w:sz w:val="24"/>
                <w:lang w:val="es-419"/>
              </w:rPr>
              <w:t xml:space="preserve"> son capaces de</w:t>
            </w:r>
            <w:r w:rsidRPr="00E06526">
              <w:rPr>
                <w:sz w:val="24"/>
                <w:lang w:val="es-419"/>
              </w:rPr>
              <w:t xml:space="preserve"> explicar la importancia de una comunicación ética y con principios, así como los riesgos que podría haber al no actuar de conformidad con ellos. </w:t>
            </w:r>
          </w:p>
        </w:tc>
        <w:tc>
          <w:tcPr>
            <w:tcW w:w="5068" w:type="dxa"/>
          </w:tcPr>
          <w:p w14:paraId="68407A7D" w14:textId="59C1C4C8" w:rsidR="00C13608" w:rsidRPr="00E06526" w:rsidRDefault="00C13608" w:rsidP="0099351F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sz w:val="24"/>
                <w:lang w:val="es-419"/>
              </w:rPr>
              <w:t xml:space="preserve">Comunicación </w:t>
            </w:r>
            <w:r w:rsidR="00C85968">
              <w:rPr>
                <w:sz w:val="24"/>
                <w:lang w:val="es-419"/>
              </w:rPr>
              <w:t>ética</w:t>
            </w:r>
            <w:r w:rsidRPr="00E06526">
              <w:rPr>
                <w:sz w:val="24"/>
                <w:lang w:val="es-419"/>
              </w:rPr>
              <w:t xml:space="preserve"> y </w:t>
            </w:r>
            <w:r w:rsidR="005A6D3B">
              <w:rPr>
                <w:sz w:val="24"/>
                <w:lang w:val="es-419"/>
              </w:rPr>
              <w:t xml:space="preserve">basada en </w:t>
            </w:r>
            <w:r w:rsidRPr="00E06526">
              <w:rPr>
                <w:sz w:val="24"/>
                <w:lang w:val="es-419"/>
              </w:rPr>
              <w:t>principios.</w:t>
            </w:r>
          </w:p>
          <w:p w14:paraId="41D8ED30" w14:textId="7708D03D" w:rsidR="00C13608" w:rsidRPr="00E06526" w:rsidRDefault="00C13608" w:rsidP="0099351F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sz w:val="24"/>
                <w:lang w:val="es-419"/>
              </w:rPr>
              <w:t>"El dilema de la información" -</w:t>
            </w:r>
            <w:r w:rsidR="00A17A3B">
              <w:rPr>
                <w:sz w:val="24"/>
                <w:lang w:val="es-419"/>
              </w:rPr>
              <w:t xml:space="preserve"> </w:t>
            </w:r>
            <w:r w:rsidRPr="00E06526">
              <w:rPr>
                <w:sz w:val="24"/>
                <w:lang w:val="es-419"/>
              </w:rPr>
              <w:t>Enlace a módulo de recopilación, análisis y transmisión de información (debate).</w:t>
            </w:r>
          </w:p>
          <w:p w14:paraId="68407A7E" w14:textId="77777777" w:rsidR="00C13608" w:rsidRPr="00E06526" w:rsidRDefault="00C13608" w:rsidP="006A3F99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</w:tr>
      <w:tr w:rsidR="00C13608" w:rsidRPr="00E06526" w14:paraId="68407A84" w14:textId="77777777" w:rsidTr="00B31117">
        <w:trPr>
          <w:trHeight w:val="2044"/>
        </w:trPr>
        <w:tc>
          <w:tcPr>
            <w:tcW w:w="4106" w:type="dxa"/>
            <w:vMerge/>
          </w:tcPr>
          <w:p w14:paraId="68407A80" w14:textId="77777777" w:rsidR="00C13608" w:rsidRPr="00E06526" w:rsidRDefault="00C13608" w:rsidP="006A3F99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4820" w:type="dxa"/>
          </w:tcPr>
          <w:p w14:paraId="68407A82" w14:textId="769F5D47" w:rsidR="00C13608" w:rsidRPr="00E06526" w:rsidRDefault="00C13608" w:rsidP="0099351F">
            <w:pPr>
              <w:pStyle w:val="ListParagraph"/>
              <w:numPr>
                <w:ilvl w:val="1"/>
                <w:numId w:val="6"/>
              </w:numPr>
              <w:ind w:left="464" w:hanging="464"/>
              <w:rPr>
                <w:lang w:val="es-419"/>
              </w:rPr>
            </w:pPr>
            <w:r w:rsidRPr="00E06526">
              <w:rPr>
                <w:i/>
                <w:iCs/>
                <w:sz w:val="24"/>
                <w:lang w:val="es-419"/>
              </w:rPr>
              <w:t>Los participantes son capaces de</w:t>
            </w:r>
            <w:r w:rsidRPr="00E06526">
              <w:rPr>
                <w:sz w:val="24"/>
                <w:lang w:val="es-419"/>
              </w:rPr>
              <w:t xml:space="preserve"> analizar su funci</w:t>
            </w:r>
            <w:r w:rsidR="00C85968">
              <w:rPr>
                <w:sz w:val="24"/>
                <w:lang w:val="es-419"/>
              </w:rPr>
              <w:t xml:space="preserve">ón y la necesidad de preparar mensajes clave </w:t>
            </w:r>
            <w:r w:rsidRPr="00E06526">
              <w:rPr>
                <w:sz w:val="24"/>
                <w:lang w:val="es-419"/>
              </w:rPr>
              <w:t xml:space="preserve">para </w:t>
            </w:r>
            <w:r w:rsidR="00C85968">
              <w:rPr>
                <w:sz w:val="24"/>
                <w:lang w:val="es-419"/>
              </w:rPr>
              <w:t xml:space="preserve">comunicar en </w:t>
            </w:r>
            <w:r w:rsidRPr="00E06526">
              <w:rPr>
                <w:sz w:val="24"/>
                <w:lang w:val="es-419"/>
              </w:rPr>
              <w:t xml:space="preserve">los medios de información. </w:t>
            </w:r>
          </w:p>
        </w:tc>
        <w:tc>
          <w:tcPr>
            <w:tcW w:w="5068" w:type="dxa"/>
          </w:tcPr>
          <w:p w14:paraId="6E7FEEB6" w14:textId="56C849B7" w:rsidR="00C13608" w:rsidRPr="00E06526" w:rsidRDefault="00C13608" w:rsidP="005A255A">
            <w:pPr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sz w:val="24"/>
                <w:lang w:val="es-419"/>
              </w:rPr>
              <w:t xml:space="preserve">El personal de salud tiene una historia para contar: </w:t>
            </w:r>
          </w:p>
          <w:p w14:paraId="3CF5AF48" w14:textId="55A4AA22" w:rsidR="00C13608" w:rsidRPr="00E06526" w:rsidRDefault="00C13608" w:rsidP="005A255A">
            <w:pPr>
              <w:rPr>
                <w:sz w:val="24"/>
                <w:szCs w:val="24"/>
                <w:lang w:val="es-419"/>
              </w:rPr>
            </w:pPr>
            <w:r w:rsidRPr="00E06526">
              <w:rPr>
                <w:sz w:val="24"/>
                <w:lang w:val="es-419"/>
              </w:rPr>
              <w:t xml:space="preserve">   </w:t>
            </w:r>
            <w:r w:rsidRPr="00E06526">
              <w:rPr>
                <w:sz w:val="24"/>
                <w:shd w:val="clear" w:color="auto" w:fill="FFFFFF" w:themeFill="background1"/>
                <w:lang w:val="es-419"/>
              </w:rPr>
              <w:t>--&gt;p</w:t>
            </w:r>
            <w:r w:rsidRPr="00E06526">
              <w:rPr>
                <w:sz w:val="24"/>
                <w:lang w:val="es-419"/>
              </w:rPr>
              <w:t xml:space="preserve">roximidad con las personas. </w:t>
            </w:r>
          </w:p>
          <w:p w14:paraId="38523E0A" w14:textId="2A7EA78A" w:rsidR="00C13608" w:rsidRPr="00E06526" w:rsidRDefault="00C13608" w:rsidP="005A255A">
            <w:pPr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sz w:val="24"/>
                <w:lang w:val="es-419"/>
              </w:rPr>
              <w:t xml:space="preserve">El personal de salud es experto: </w:t>
            </w:r>
          </w:p>
          <w:p w14:paraId="4622DA27" w14:textId="4F3ECC71" w:rsidR="00C13608" w:rsidRPr="00E06526" w:rsidRDefault="00C13608" w:rsidP="005A255A">
            <w:pPr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sz w:val="24"/>
                <w:lang w:val="es-419"/>
              </w:rPr>
              <w:t xml:space="preserve">  ---&gt; fuente confiable de información, credibilidad.</w:t>
            </w:r>
          </w:p>
          <w:p w14:paraId="552D8762" w14:textId="4EAF921E" w:rsidR="00C13608" w:rsidRPr="00E06526" w:rsidRDefault="00C13608" w:rsidP="005A255A">
            <w:pPr>
              <w:rPr>
                <w:rFonts w:cstheme="minorHAnsi"/>
                <w:sz w:val="24"/>
                <w:szCs w:val="24"/>
                <w:lang w:val="es-419"/>
              </w:rPr>
            </w:pPr>
          </w:p>
          <w:p w14:paraId="32445F09" w14:textId="77777777" w:rsidR="00C13608" w:rsidRPr="00E06526" w:rsidRDefault="00C13608" w:rsidP="00B31117">
            <w:pPr>
              <w:numPr>
                <w:ilvl w:val="0"/>
                <w:numId w:val="17"/>
              </w:numPr>
              <w:tabs>
                <w:tab w:val="num" w:pos="720"/>
              </w:tabs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b/>
                <w:sz w:val="24"/>
                <w:lang w:val="es-419"/>
              </w:rPr>
              <w:t>La preparación es clave:</w:t>
            </w:r>
            <w:r w:rsidRPr="00E06526">
              <w:rPr>
                <w:sz w:val="24"/>
                <w:lang w:val="es-419"/>
              </w:rPr>
              <w:t xml:space="preserve"> debe conocer sus prioridades, los destinatarios y los mensajes que desea transmitir.</w:t>
            </w:r>
          </w:p>
          <w:p w14:paraId="36EF7031" w14:textId="6A538447" w:rsidR="00C13608" w:rsidRPr="00E06526" w:rsidRDefault="00B21036" w:rsidP="00B31117">
            <w:pPr>
              <w:numPr>
                <w:ilvl w:val="0"/>
                <w:numId w:val="17"/>
              </w:numPr>
              <w:tabs>
                <w:tab w:val="num" w:pos="720"/>
              </w:tabs>
              <w:rPr>
                <w:rFonts w:cstheme="minorHAnsi"/>
                <w:sz w:val="24"/>
                <w:szCs w:val="24"/>
                <w:lang w:val="es-419"/>
              </w:rPr>
            </w:pPr>
            <w:r>
              <w:rPr>
                <w:b/>
                <w:sz w:val="24"/>
                <w:lang w:val="es-419"/>
              </w:rPr>
              <w:t>H</w:t>
            </w:r>
            <w:r w:rsidR="00C13608" w:rsidRPr="00E06526">
              <w:rPr>
                <w:b/>
                <w:sz w:val="24"/>
                <w:lang w:val="es-419"/>
              </w:rPr>
              <w:t>umanidad y empatía</w:t>
            </w:r>
            <w:r w:rsidR="00C13608" w:rsidRPr="00E06526">
              <w:rPr>
                <w:sz w:val="24"/>
                <w:lang w:val="es-419"/>
              </w:rPr>
              <w:t xml:space="preserve">; </w:t>
            </w:r>
            <w:r>
              <w:rPr>
                <w:sz w:val="24"/>
                <w:lang w:val="es-419"/>
              </w:rPr>
              <w:t xml:space="preserve">siempre ponga a </w:t>
            </w:r>
            <w:r w:rsidR="00C13608" w:rsidRPr="00E06526">
              <w:rPr>
                <w:sz w:val="24"/>
                <w:lang w:val="es-419"/>
              </w:rPr>
              <w:t>las personas siempre en el centro de la historia.</w:t>
            </w:r>
          </w:p>
          <w:p w14:paraId="1AAFC685" w14:textId="77777777" w:rsidR="00C13608" w:rsidRPr="00E06526" w:rsidRDefault="00C13608" w:rsidP="00B31117">
            <w:pPr>
              <w:numPr>
                <w:ilvl w:val="0"/>
                <w:numId w:val="17"/>
              </w:numPr>
              <w:tabs>
                <w:tab w:val="num" w:pos="720"/>
              </w:tabs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b/>
                <w:sz w:val="24"/>
                <w:lang w:val="es-419"/>
              </w:rPr>
              <w:t>Respete la dignidad y la privacidad</w:t>
            </w:r>
            <w:r w:rsidRPr="00E06526">
              <w:rPr>
                <w:sz w:val="24"/>
                <w:lang w:val="es-419"/>
              </w:rPr>
              <w:t>; describa siempre a las personas de manera digna.</w:t>
            </w:r>
          </w:p>
          <w:p w14:paraId="645F9110" w14:textId="77777777" w:rsidR="00C13608" w:rsidRPr="00E06526" w:rsidRDefault="00C13608" w:rsidP="00B31117">
            <w:pPr>
              <w:numPr>
                <w:ilvl w:val="0"/>
                <w:numId w:val="17"/>
              </w:numPr>
              <w:tabs>
                <w:tab w:val="num" w:pos="720"/>
              </w:tabs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sz w:val="24"/>
                <w:lang w:val="es-419"/>
              </w:rPr>
              <w:t xml:space="preserve">Tenga </w:t>
            </w:r>
            <w:r w:rsidRPr="00E06526">
              <w:rPr>
                <w:b/>
                <w:sz w:val="24"/>
                <w:lang w:val="es-419"/>
              </w:rPr>
              <w:t>cuidado al usar cifras</w:t>
            </w:r>
            <w:r w:rsidRPr="00E06526">
              <w:rPr>
                <w:sz w:val="24"/>
                <w:lang w:val="es-419"/>
              </w:rPr>
              <w:t>, revíselas detalladamente.</w:t>
            </w:r>
          </w:p>
          <w:p w14:paraId="414D0E38" w14:textId="77777777" w:rsidR="00C13608" w:rsidRPr="00E06526" w:rsidRDefault="00C13608" w:rsidP="00B31117">
            <w:pPr>
              <w:numPr>
                <w:ilvl w:val="0"/>
                <w:numId w:val="17"/>
              </w:numPr>
              <w:tabs>
                <w:tab w:val="num" w:pos="720"/>
              </w:tabs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sz w:val="24"/>
                <w:lang w:val="es-419"/>
              </w:rPr>
              <w:t xml:space="preserve">Evite acusar o responsabilizar a otros. </w:t>
            </w:r>
            <w:r w:rsidRPr="00E06526">
              <w:rPr>
                <w:b/>
                <w:sz w:val="24"/>
                <w:lang w:val="es-419"/>
              </w:rPr>
              <w:t>No realice denuncias</w:t>
            </w:r>
            <w:r w:rsidRPr="00E06526">
              <w:rPr>
                <w:sz w:val="24"/>
                <w:lang w:val="es-419"/>
              </w:rPr>
              <w:t>.</w:t>
            </w:r>
          </w:p>
          <w:p w14:paraId="44275A67" w14:textId="7191A5CA" w:rsidR="00C13608" w:rsidRPr="00E06526" w:rsidRDefault="00C13608" w:rsidP="00B31117">
            <w:pPr>
              <w:numPr>
                <w:ilvl w:val="0"/>
                <w:numId w:val="17"/>
              </w:numPr>
              <w:tabs>
                <w:tab w:val="num" w:pos="720"/>
              </w:tabs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sz w:val="24"/>
                <w:lang w:val="es-419"/>
              </w:rPr>
              <w:t xml:space="preserve">Sea </w:t>
            </w:r>
            <w:r w:rsidR="00F50929">
              <w:rPr>
                <w:b/>
                <w:sz w:val="24"/>
                <w:lang w:val="es-419"/>
              </w:rPr>
              <w:t>preciso</w:t>
            </w:r>
            <w:bookmarkStart w:id="1" w:name="_GoBack"/>
            <w:bookmarkEnd w:id="1"/>
            <w:r w:rsidRPr="00E06526">
              <w:rPr>
                <w:sz w:val="24"/>
                <w:lang w:val="es-419"/>
              </w:rPr>
              <w:t>.</w:t>
            </w:r>
          </w:p>
          <w:p w14:paraId="34C3F603" w14:textId="77777777" w:rsidR="00C13608" w:rsidRPr="00E06526" w:rsidRDefault="00C13608" w:rsidP="00B31117">
            <w:pPr>
              <w:numPr>
                <w:ilvl w:val="0"/>
                <w:numId w:val="17"/>
              </w:numPr>
              <w:tabs>
                <w:tab w:val="num" w:pos="720"/>
              </w:tabs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sz w:val="24"/>
                <w:lang w:val="es-419"/>
              </w:rPr>
              <w:t xml:space="preserve">Respete la </w:t>
            </w:r>
            <w:r w:rsidRPr="00E06526">
              <w:rPr>
                <w:b/>
                <w:sz w:val="24"/>
                <w:lang w:val="es-419"/>
              </w:rPr>
              <w:t>ética médica</w:t>
            </w:r>
            <w:r w:rsidRPr="00E06526">
              <w:rPr>
                <w:sz w:val="24"/>
                <w:lang w:val="es-419"/>
              </w:rPr>
              <w:t>.</w:t>
            </w:r>
          </w:p>
          <w:p w14:paraId="68407A83" w14:textId="103BA59B" w:rsidR="00C13608" w:rsidRPr="00E06526" w:rsidRDefault="00C13608" w:rsidP="00400D40">
            <w:pPr>
              <w:numPr>
                <w:ilvl w:val="0"/>
                <w:numId w:val="17"/>
              </w:numPr>
              <w:tabs>
                <w:tab w:val="num" w:pos="720"/>
              </w:tabs>
              <w:rPr>
                <w:rFonts w:cstheme="minorHAnsi"/>
                <w:color w:val="FF0000"/>
                <w:sz w:val="24"/>
                <w:szCs w:val="24"/>
                <w:lang w:val="es-419"/>
              </w:rPr>
            </w:pPr>
            <w:r w:rsidRPr="00E06526">
              <w:rPr>
                <w:b/>
                <w:sz w:val="24"/>
                <w:lang w:val="es-419"/>
              </w:rPr>
              <w:lastRenderedPageBreak/>
              <w:t>Siga las directrices</w:t>
            </w:r>
            <w:r w:rsidRPr="00E06526">
              <w:rPr>
                <w:sz w:val="24"/>
                <w:lang w:val="es-419"/>
              </w:rPr>
              <w:t xml:space="preserve"> (</w:t>
            </w:r>
            <w:r w:rsidR="00C85968">
              <w:rPr>
                <w:sz w:val="24"/>
                <w:lang w:val="es-419"/>
              </w:rPr>
              <w:t xml:space="preserve">redes </w:t>
            </w:r>
            <w:r w:rsidRPr="00E06526">
              <w:rPr>
                <w:sz w:val="24"/>
                <w:lang w:val="es-419"/>
              </w:rPr>
              <w:t xml:space="preserve">sociales, </w:t>
            </w:r>
            <w:r w:rsidR="00E06526" w:rsidRPr="00E06526">
              <w:rPr>
                <w:sz w:val="24"/>
                <w:lang w:val="es-419"/>
              </w:rPr>
              <w:t>imagen</w:t>
            </w:r>
            <w:r w:rsidRPr="00E06526">
              <w:rPr>
                <w:sz w:val="24"/>
                <w:lang w:val="es-419"/>
              </w:rPr>
              <w:t>, protección de datos, etc.) y coord</w:t>
            </w:r>
            <w:r w:rsidR="00C85968">
              <w:rPr>
                <w:sz w:val="24"/>
                <w:lang w:val="es-419"/>
              </w:rPr>
              <w:t xml:space="preserve">ine </w:t>
            </w:r>
            <w:r w:rsidRPr="00E06526">
              <w:rPr>
                <w:sz w:val="24"/>
                <w:lang w:val="es-419"/>
              </w:rPr>
              <w:t>con especialistas de</w:t>
            </w:r>
            <w:r w:rsidR="00E06526">
              <w:rPr>
                <w:sz w:val="24"/>
                <w:lang w:val="es-419"/>
              </w:rPr>
              <w:t xml:space="preserve"> la</w:t>
            </w:r>
            <w:r w:rsidRPr="00E06526">
              <w:rPr>
                <w:sz w:val="24"/>
                <w:lang w:val="es-419"/>
              </w:rPr>
              <w:t xml:space="preserve"> </w:t>
            </w:r>
            <w:r w:rsidR="00E06526" w:rsidRPr="00E06526">
              <w:rPr>
                <w:sz w:val="24"/>
                <w:lang w:val="es-419"/>
              </w:rPr>
              <w:t>comunicación</w:t>
            </w:r>
            <w:r w:rsidRPr="00E06526">
              <w:rPr>
                <w:sz w:val="24"/>
                <w:lang w:val="es-419"/>
              </w:rPr>
              <w:t>.</w:t>
            </w:r>
            <w:r w:rsidRPr="00E06526">
              <w:rPr>
                <w:rFonts w:ascii="Arial" w:hAnsi="Arial"/>
                <w:color w:val="FF0000"/>
                <w:lang w:val="es-419"/>
              </w:rPr>
              <w:t xml:space="preserve"> </w:t>
            </w:r>
          </w:p>
        </w:tc>
      </w:tr>
      <w:tr w:rsidR="009948D5" w:rsidRPr="00E06526" w14:paraId="68407A8E" w14:textId="77777777" w:rsidTr="00F07F37">
        <w:tc>
          <w:tcPr>
            <w:tcW w:w="4106" w:type="dxa"/>
            <w:vMerge w:val="restart"/>
          </w:tcPr>
          <w:p w14:paraId="68407A85" w14:textId="6D43F91C" w:rsidR="009948D5" w:rsidRPr="00E06526" w:rsidRDefault="009948D5" w:rsidP="009948D5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i/>
                <w:iCs/>
                <w:sz w:val="24"/>
                <w:lang w:val="es-419"/>
              </w:rPr>
              <w:lastRenderedPageBreak/>
              <w:t>Los participantes son capaces</w:t>
            </w:r>
            <w:r w:rsidRPr="00E06526">
              <w:rPr>
                <w:sz w:val="24"/>
                <w:lang w:val="es-419"/>
              </w:rPr>
              <w:t xml:space="preserve"> de </w:t>
            </w:r>
            <w:r w:rsidR="00C85968">
              <w:rPr>
                <w:sz w:val="24"/>
                <w:lang w:val="es-419"/>
              </w:rPr>
              <w:t xml:space="preserve">analizar </w:t>
            </w:r>
            <w:r w:rsidRPr="00E06526">
              <w:rPr>
                <w:sz w:val="24"/>
                <w:lang w:val="es-419"/>
              </w:rPr>
              <w:t xml:space="preserve">la pertinencia y los beneficios de la </w:t>
            </w:r>
            <w:r w:rsidR="00C85968">
              <w:rPr>
                <w:sz w:val="24"/>
                <w:lang w:val="es-419"/>
              </w:rPr>
              <w:t xml:space="preserve">interacción </w:t>
            </w:r>
            <w:r w:rsidRPr="00E06526">
              <w:rPr>
                <w:sz w:val="24"/>
                <w:lang w:val="es-419"/>
              </w:rPr>
              <w:t xml:space="preserve">activa </w:t>
            </w:r>
            <w:r w:rsidR="00C85968">
              <w:rPr>
                <w:sz w:val="24"/>
                <w:lang w:val="es-419"/>
              </w:rPr>
              <w:t xml:space="preserve">con las comunidades </w:t>
            </w:r>
            <w:r w:rsidRPr="00E06526">
              <w:rPr>
                <w:sz w:val="24"/>
                <w:lang w:val="es-419"/>
              </w:rPr>
              <w:t xml:space="preserve">en situaciones de crisis a corto y a largo plazo. </w:t>
            </w:r>
          </w:p>
        </w:tc>
        <w:tc>
          <w:tcPr>
            <w:tcW w:w="4820" w:type="dxa"/>
          </w:tcPr>
          <w:p w14:paraId="68407A86" w14:textId="285A0339" w:rsidR="009948D5" w:rsidRPr="00E06526" w:rsidRDefault="009948D5" w:rsidP="002C2014">
            <w:pPr>
              <w:pStyle w:val="ListParagraph"/>
              <w:numPr>
                <w:ilvl w:val="1"/>
                <w:numId w:val="6"/>
              </w:numPr>
              <w:ind w:left="464" w:hanging="502"/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i/>
                <w:iCs/>
                <w:sz w:val="24"/>
                <w:lang w:val="es-419"/>
              </w:rPr>
              <w:t>Los participantes son capaces de</w:t>
            </w:r>
            <w:r w:rsidRPr="00E06526">
              <w:rPr>
                <w:sz w:val="24"/>
                <w:lang w:val="es-419"/>
              </w:rPr>
              <w:t xml:space="preserve"> describir los distintos componentes de la interacción con la</w:t>
            </w:r>
            <w:r w:rsidR="00C85968">
              <w:rPr>
                <w:sz w:val="24"/>
                <w:lang w:val="es-419"/>
              </w:rPr>
              <w:t>s</w:t>
            </w:r>
            <w:r w:rsidRPr="00E06526">
              <w:rPr>
                <w:sz w:val="24"/>
                <w:lang w:val="es-419"/>
              </w:rPr>
              <w:t xml:space="preserve"> comunidad</w:t>
            </w:r>
            <w:r w:rsidR="00C85968">
              <w:rPr>
                <w:sz w:val="24"/>
                <w:lang w:val="es-419"/>
              </w:rPr>
              <w:t>es</w:t>
            </w:r>
            <w:r w:rsidRPr="00E06526">
              <w:rPr>
                <w:sz w:val="24"/>
                <w:lang w:val="es-419"/>
              </w:rPr>
              <w:t xml:space="preserve">. </w:t>
            </w:r>
          </w:p>
        </w:tc>
        <w:tc>
          <w:tcPr>
            <w:tcW w:w="5068" w:type="dxa"/>
          </w:tcPr>
          <w:p w14:paraId="68407A87" w14:textId="0CA9A21F" w:rsidR="009948D5" w:rsidRPr="00E06526" w:rsidRDefault="009948D5" w:rsidP="001013B9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sz w:val="24"/>
                <w:lang w:val="es-419"/>
              </w:rPr>
              <w:t>Definición de interacción con la</w:t>
            </w:r>
            <w:r w:rsidR="00C85968">
              <w:rPr>
                <w:sz w:val="24"/>
                <w:lang w:val="es-419"/>
              </w:rPr>
              <w:t>s</w:t>
            </w:r>
            <w:r w:rsidRPr="00E06526">
              <w:rPr>
                <w:sz w:val="24"/>
                <w:lang w:val="es-419"/>
              </w:rPr>
              <w:t xml:space="preserve"> comunidad</w:t>
            </w:r>
            <w:r w:rsidR="00C85968">
              <w:rPr>
                <w:sz w:val="24"/>
                <w:lang w:val="es-419"/>
              </w:rPr>
              <w:t>es</w:t>
            </w:r>
            <w:r w:rsidRPr="00E06526">
              <w:rPr>
                <w:sz w:val="24"/>
                <w:lang w:val="es-419"/>
              </w:rPr>
              <w:t>.</w:t>
            </w:r>
          </w:p>
          <w:p w14:paraId="68407A88" w14:textId="3A4D187D" w:rsidR="009948D5" w:rsidRPr="00E06526" w:rsidRDefault="009948D5" w:rsidP="001013B9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sz w:val="24"/>
                <w:lang w:val="es-419"/>
              </w:rPr>
              <w:t>Componentes de la interacción con la</w:t>
            </w:r>
            <w:r w:rsidR="00C85968">
              <w:rPr>
                <w:sz w:val="24"/>
                <w:lang w:val="es-419"/>
              </w:rPr>
              <w:t>s</w:t>
            </w:r>
            <w:r w:rsidRPr="00E06526">
              <w:rPr>
                <w:sz w:val="24"/>
                <w:lang w:val="es-419"/>
              </w:rPr>
              <w:t xml:space="preserve"> comunidad</w:t>
            </w:r>
            <w:r w:rsidR="00C85968">
              <w:rPr>
                <w:sz w:val="24"/>
                <w:lang w:val="es-419"/>
              </w:rPr>
              <w:t>es</w:t>
            </w:r>
            <w:r w:rsidRPr="00E06526">
              <w:rPr>
                <w:sz w:val="24"/>
                <w:lang w:val="es-419"/>
              </w:rPr>
              <w:t xml:space="preserve">. </w:t>
            </w:r>
          </w:p>
          <w:p w14:paraId="68407A89" w14:textId="77777777" w:rsidR="009948D5" w:rsidRPr="00E06526" w:rsidRDefault="009948D5" w:rsidP="00F12FD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sz w:val="24"/>
                <w:lang w:val="es-419"/>
              </w:rPr>
              <w:t>Participación y opiniones.</w:t>
            </w:r>
          </w:p>
          <w:p w14:paraId="68407A8A" w14:textId="77777777" w:rsidR="009948D5" w:rsidRPr="00E06526" w:rsidRDefault="009948D5" w:rsidP="00F12FD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sz w:val="24"/>
                <w:lang w:val="es-419"/>
              </w:rPr>
              <w:t>Información como ayuda.</w:t>
            </w:r>
          </w:p>
          <w:p w14:paraId="68407A8B" w14:textId="77777777" w:rsidR="009948D5" w:rsidRPr="00E06526" w:rsidRDefault="009948D5" w:rsidP="00F12FD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sz w:val="24"/>
                <w:lang w:val="es-419"/>
              </w:rPr>
              <w:t>Componentes para influir en los comportamientos.</w:t>
            </w:r>
          </w:p>
          <w:p w14:paraId="68407A8D" w14:textId="139564BA" w:rsidR="009948D5" w:rsidRPr="00E06526" w:rsidRDefault="009948D5" w:rsidP="00F27E4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sz w:val="24"/>
                <w:lang w:val="es-419"/>
              </w:rPr>
              <w:t>Ayuda basada en los hechos.</w:t>
            </w:r>
          </w:p>
        </w:tc>
      </w:tr>
      <w:tr w:rsidR="009948D5" w:rsidRPr="00E06526" w14:paraId="68407A94" w14:textId="77777777" w:rsidTr="00F07F37">
        <w:tc>
          <w:tcPr>
            <w:tcW w:w="4106" w:type="dxa"/>
            <w:vMerge/>
          </w:tcPr>
          <w:p w14:paraId="68407A8F" w14:textId="77777777" w:rsidR="009948D5" w:rsidRPr="00E06526" w:rsidRDefault="009948D5" w:rsidP="006A3F99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4820" w:type="dxa"/>
          </w:tcPr>
          <w:p w14:paraId="68407A90" w14:textId="1A0A6356" w:rsidR="009948D5" w:rsidRPr="00E06526" w:rsidRDefault="009948D5" w:rsidP="002C2014">
            <w:pPr>
              <w:pStyle w:val="ListParagraph"/>
              <w:numPr>
                <w:ilvl w:val="1"/>
                <w:numId w:val="6"/>
              </w:numPr>
              <w:ind w:left="464" w:hanging="494"/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i/>
                <w:iCs/>
                <w:sz w:val="24"/>
                <w:lang w:val="es-419"/>
              </w:rPr>
              <w:t>Los participantes son capaces de</w:t>
            </w:r>
            <w:r w:rsidRPr="00E06526">
              <w:rPr>
                <w:sz w:val="24"/>
                <w:lang w:val="es-419"/>
              </w:rPr>
              <w:t xml:space="preserve"> describir las maneras en las que la interacción con la</w:t>
            </w:r>
            <w:r w:rsidR="00C85968">
              <w:rPr>
                <w:sz w:val="24"/>
                <w:lang w:val="es-419"/>
              </w:rPr>
              <w:t>s</w:t>
            </w:r>
            <w:r w:rsidRPr="00E06526">
              <w:rPr>
                <w:sz w:val="24"/>
                <w:lang w:val="es-419"/>
              </w:rPr>
              <w:t xml:space="preserve"> comunidad</w:t>
            </w:r>
            <w:r w:rsidR="00C85968">
              <w:rPr>
                <w:sz w:val="24"/>
                <w:lang w:val="es-419"/>
              </w:rPr>
              <w:t>es</w:t>
            </w:r>
            <w:r w:rsidRPr="00E06526">
              <w:rPr>
                <w:sz w:val="24"/>
                <w:lang w:val="es-419"/>
              </w:rPr>
              <w:t xml:space="preserve"> ayuda a las </w:t>
            </w:r>
            <w:r w:rsidR="00C85968">
              <w:rPr>
                <w:sz w:val="24"/>
                <w:lang w:val="es-419"/>
              </w:rPr>
              <w:t>comunidades afectadas y a otras partes en la acción humanitaria</w:t>
            </w:r>
            <w:r w:rsidRPr="00E06526">
              <w:rPr>
                <w:sz w:val="24"/>
                <w:lang w:val="es-419"/>
              </w:rPr>
              <w:t xml:space="preserve">. </w:t>
            </w:r>
          </w:p>
          <w:p w14:paraId="68407A91" w14:textId="77777777" w:rsidR="009948D5" w:rsidRPr="00E06526" w:rsidRDefault="009948D5" w:rsidP="009948D5">
            <w:pPr>
              <w:ind w:left="330"/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sz w:val="24"/>
                <w:lang w:val="es-419"/>
              </w:rPr>
              <w:t xml:space="preserve">  </w:t>
            </w:r>
          </w:p>
        </w:tc>
        <w:tc>
          <w:tcPr>
            <w:tcW w:w="5068" w:type="dxa"/>
          </w:tcPr>
          <w:p w14:paraId="7B7936AE" w14:textId="275E49D4" w:rsidR="0079008F" w:rsidRPr="00E06526" w:rsidRDefault="0079008F" w:rsidP="0079008F">
            <w:pPr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sz w:val="24"/>
                <w:lang w:val="es-419"/>
              </w:rPr>
              <w:t xml:space="preserve">Favorece la calidad y la eficacia de los programas y operaciones (coordinación </w:t>
            </w:r>
            <w:r w:rsidR="00E06526" w:rsidRPr="00E06526">
              <w:rPr>
                <w:sz w:val="24"/>
                <w:lang w:val="es-419"/>
              </w:rPr>
              <w:t>cooperativa</w:t>
            </w:r>
            <w:r w:rsidRPr="00E06526">
              <w:rPr>
                <w:sz w:val="24"/>
                <w:lang w:val="es-419"/>
              </w:rPr>
              <w:t>, actividades colaborativa</w:t>
            </w:r>
            <w:r w:rsidR="002126D3">
              <w:rPr>
                <w:sz w:val="24"/>
                <w:lang w:val="es-419"/>
              </w:rPr>
              <w:t>s</w:t>
            </w:r>
            <w:r w:rsidRPr="00E06526">
              <w:rPr>
                <w:sz w:val="24"/>
                <w:lang w:val="es-419"/>
              </w:rPr>
              <w:t>).</w:t>
            </w:r>
          </w:p>
          <w:p w14:paraId="74339CBB" w14:textId="77777777" w:rsidR="0079008F" w:rsidRPr="00E06526" w:rsidRDefault="0079008F" w:rsidP="0079008F">
            <w:pPr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sz w:val="24"/>
                <w:lang w:val="es-419"/>
              </w:rPr>
              <w:t>Fortalece la confianza y la aceptación.</w:t>
            </w:r>
          </w:p>
          <w:p w14:paraId="4894D139" w14:textId="5AAB8BBC" w:rsidR="0079008F" w:rsidRPr="00E06526" w:rsidRDefault="0079008F" w:rsidP="0079008F">
            <w:pPr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sz w:val="24"/>
                <w:lang w:val="es-419"/>
              </w:rPr>
              <w:t>Aborda opiniones y quejas, rinde cuentas a las poblaciones afectadas.</w:t>
            </w:r>
          </w:p>
          <w:p w14:paraId="68407A93" w14:textId="2070342B" w:rsidR="009948D5" w:rsidRPr="00E06526" w:rsidRDefault="0079008F" w:rsidP="00400D40">
            <w:pPr>
              <w:numPr>
                <w:ilvl w:val="0"/>
                <w:numId w:val="19"/>
              </w:numPr>
              <w:tabs>
                <w:tab w:val="num" w:pos="720"/>
              </w:tabs>
              <w:rPr>
                <w:rFonts w:cstheme="minorHAnsi"/>
                <w:sz w:val="24"/>
                <w:szCs w:val="24"/>
                <w:lang w:val="es-419"/>
              </w:rPr>
            </w:pPr>
            <w:r w:rsidRPr="00E06526">
              <w:rPr>
                <w:sz w:val="24"/>
                <w:lang w:val="es-419"/>
              </w:rPr>
              <w:t>Empodera a las personas, favorece la resiliencia de la</w:t>
            </w:r>
            <w:r w:rsidR="00C85968">
              <w:rPr>
                <w:sz w:val="24"/>
                <w:lang w:val="es-419"/>
              </w:rPr>
              <w:t>s</w:t>
            </w:r>
            <w:r w:rsidRPr="00E06526">
              <w:rPr>
                <w:sz w:val="24"/>
                <w:lang w:val="es-419"/>
              </w:rPr>
              <w:t xml:space="preserve"> comunidad</w:t>
            </w:r>
            <w:r w:rsidR="00C85968">
              <w:rPr>
                <w:sz w:val="24"/>
                <w:lang w:val="es-419"/>
              </w:rPr>
              <w:t>es</w:t>
            </w:r>
            <w:r w:rsidRPr="00E06526">
              <w:rPr>
                <w:sz w:val="24"/>
                <w:lang w:val="es-419"/>
              </w:rPr>
              <w:t xml:space="preserve"> y </w:t>
            </w:r>
            <w:r w:rsidR="002126D3">
              <w:rPr>
                <w:sz w:val="24"/>
                <w:lang w:val="es-419"/>
              </w:rPr>
              <w:t>el</w:t>
            </w:r>
            <w:r w:rsidRPr="00E06526">
              <w:rPr>
                <w:sz w:val="24"/>
                <w:lang w:val="es-419"/>
              </w:rPr>
              <w:t xml:space="preserve"> cambio social positivo.</w:t>
            </w:r>
          </w:p>
        </w:tc>
      </w:tr>
    </w:tbl>
    <w:p w14:paraId="68407A95" w14:textId="77777777" w:rsidR="006A3F99" w:rsidRPr="00E06526" w:rsidRDefault="006A3F99">
      <w:pPr>
        <w:rPr>
          <w:lang w:val="es-419"/>
        </w:rPr>
      </w:pPr>
    </w:p>
    <w:p w14:paraId="2A5FE27A" w14:textId="77777777" w:rsidR="000769A0" w:rsidRPr="00E06526" w:rsidRDefault="000769A0">
      <w:pPr>
        <w:rPr>
          <w:lang w:val="es-419"/>
        </w:rPr>
      </w:pPr>
    </w:p>
    <w:sectPr w:rsidR="000769A0" w:rsidRPr="00E06526" w:rsidSect="006A3F99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D7EBE" w14:textId="77777777" w:rsidR="00F83C7A" w:rsidRDefault="00F83C7A" w:rsidP="00320A39">
      <w:pPr>
        <w:spacing w:after="0" w:line="240" w:lineRule="auto"/>
      </w:pPr>
      <w:r>
        <w:separator/>
      </w:r>
    </w:p>
  </w:endnote>
  <w:endnote w:type="continuationSeparator" w:id="0">
    <w:p w14:paraId="12D8AC0B" w14:textId="77777777" w:rsidR="00F83C7A" w:rsidRDefault="00F83C7A" w:rsidP="00320A39">
      <w:pPr>
        <w:spacing w:after="0" w:line="240" w:lineRule="auto"/>
      </w:pPr>
      <w:r>
        <w:continuationSeparator/>
      </w:r>
    </w:p>
  </w:endnote>
  <w:endnote w:type="continuationNotice" w:id="1">
    <w:p w14:paraId="276CD738" w14:textId="77777777" w:rsidR="00F83C7A" w:rsidRDefault="00F83C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59566" w14:textId="77777777" w:rsidR="00F83C7A" w:rsidRDefault="00F83C7A" w:rsidP="00320A39">
      <w:pPr>
        <w:spacing w:after="0" w:line="240" w:lineRule="auto"/>
      </w:pPr>
      <w:r>
        <w:separator/>
      </w:r>
    </w:p>
  </w:footnote>
  <w:footnote w:type="continuationSeparator" w:id="0">
    <w:p w14:paraId="66971132" w14:textId="77777777" w:rsidR="00F83C7A" w:rsidRDefault="00F83C7A" w:rsidP="00320A39">
      <w:pPr>
        <w:spacing w:after="0" w:line="240" w:lineRule="auto"/>
      </w:pPr>
      <w:r>
        <w:continuationSeparator/>
      </w:r>
    </w:p>
  </w:footnote>
  <w:footnote w:type="continuationNotice" w:id="1">
    <w:p w14:paraId="3E3674A9" w14:textId="77777777" w:rsidR="00F83C7A" w:rsidRDefault="00F83C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07A9B" w14:textId="56A35878" w:rsidR="0079008F" w:rsidRDefault="0079008F">
    <w:pPr>
      <w:pStyle w:val="Header"/>
    </w:pPr>
    <w:r>
      <w:t xml:space="preserve">Versión 14.02.2020 </w:t>
    </w:r>
  </w:p>
  <w:p w14:paraId="68407A9C" w14:textId="77777777" w:rsidR="0079008F" w:rsidRDefault="00790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54D8"/>
    <w:multiLevelType w:val="multilevel"/>
    <w:tmpl w:val="42A2D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" w15:restartNumberingAfterBreak="0">
    <w:nsid w:val="0E64487E"/>
    <w:multiLevelType w:val="hybridMultilevel"/>
    <w:tmpl w:val="8200B9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33D30"/>
    <w:multiLevelType w:val="hybridMultilevel"/>
    <w:tmpl w:val="D8CA696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76BC9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4F3279"/>
    <w:multiLevelType w:val="hybridMultilevel"/>
    <w:tmpl w:val="26642C80"/>
    <w:lvl w:ilvl="0" w:tplc="10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80ED52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A5E75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AC8A2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110A5E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A9A60E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372CD7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DE8D7B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A5E220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D02D26"/>
    <w:multiLevelType w:val="hybridMultilevel"/>
    <w:tmpl w:val="739C824C"/>
    <w:lvl w:ilvl="0" w:tplc="17766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80ED52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A5E75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AC8A2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110A5E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A9A60E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372CD7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DE8D7B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A5E220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B096D1A"/>
    <w:multiLevelType w:val="hybridMultilevel"/>
    <w:tmpl w:val="9216F06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6C27F3"/>
    <w:multiLevelType w:val="hybridMultilevel"/>
    <w:tmpl w:val="81229D9E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47F56"/>
    <w:multiLevelType w:val="hybridMultilevel"/>
    <w:tmpl w:val="A77EFA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A2857"/>
    <w:multiLevelType w:val="hybridMultilevel"/>
    <w:tmpl w:val="2C52A5C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53A29"/>
    <w:multiLevelType w:val="hybridMultilevel"/>
    <w:tmpl w:val="C758228C"/>
    <w:lvl w:ilvl="0" w:tplc="83E086A0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C3461FE"/>
    <w:multiLevelType w:val="hybridMultilevel"/>
    <w:tmpl w:val="36362416"/>
    <w:lvl w:ilvl="0" w:tplc="26921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95FFA"/>
    <w:multiLevelType w:val="hybridMultilevel"/>
    <w:tmpl w:val="98A6895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E1D78"/>
    <w:multiLevelType w:val="hybridMultilevel"/>
    <w:tmpl w:val="6F68777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7070A"/>
    <w:multiLevelType w:val="hybridMultilevel"/>
    <w:tmpl w:val="8F2C10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B1589"/>
    <w:multiLevelType w:val="hybridMultilevel"/>
    <w:tmpl w:val="979234F4"/>
    <w:lvl w:ilvl="0" w:tplc="054C86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5C0B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340EB6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BDC689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4DAF8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FF259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93279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6623A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5CA2C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57FF25BA"/>
    <w:multiLevelType w:val="hybridMultilevel"/>
    <w:tmpl w:val="3898A6F6"/>
    <w:lvl w:ilvl="0" w:tplc="A66856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4D216B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AE416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25A52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6283E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DBA7E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5DC2B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F885A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37482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5B2B439D"/>
    <w:multiLevelType w:val="hybridMultilevel"/>
    <w:tmpl w:val="3814BC66"/>
    <w:lvl w:ilvl="0" w:tplc="83E086A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3B4D1D"/>
    <w:multiLevelType w:val="hybridMultilevel"/>
    <w:tmpl w:val="52F8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6BC9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17B52"/>
    <w:multiLevelType w:val="multilevel"/>
    <w:tmpl w:val="948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auto"/>
      </w:r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10"/>
  </w:num>
  <w:num w:numId="5">
    <w:abstractNumId w:val="17"/>
  </w:num>
  <w:num w:numId="6">
    <w:abstractNumId w:val="0"/>
  </w:num>
  <w:num w:numId="7">
    <w:abstractNumId w:val="12"/>
  </w:num>
  <w:num w:numId="8">
    <w:abstractNumId w:val="1"/>
  </w:num>
  <w:num w:numId="9">
    <w:abstractNumId w:val="9"/>
  </w:num>
  <w:num w:numId="10">
    <w:abstractNumId w:val="5"/>
  </w:num>
  <w:num w:numId="11">
    <w:abstractNumId w:val="13"/>
  </w:num>
  <w:num w:numId="12">
    <w:abstractNumId w:val="16"/>
  </w:num>
  <w:num w:numId="13">
    <w:abstractNumId w:val="8"/>
  </w:num>
  <w:num w:numId="14">
    <w:abstractNumId w:val="7"/>
  </w:num>
  <w:num w:numId="15">
    <w:abstractNumId w:val="11"/>
  </w:num>
  <w:num w:numId="16">
    <w:abstractNumId w:val="14"/>
  </w:num>
  <w:num w:numId="17">
    <w:abstractNumId w:val="15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99"/>
    <w:rsid w:val="00032976"/>
    <w:rsid w:val="000434D3"/>
    <w:rsid w:val="00045ED1"/>
    <w:rsid w:val="000769A0"/>
    <w:rsid w:val="00091A70"/>
    <w:rsid w:val="001013B9"/>
    <w:rsid w:val="00136025"/>
    <w:rsid w:val="00166721"/>
    <w:rsid w:val="00200495"/>
    <w:rsid w:val="002126D3"/>
    <w:rsid w:val="002624BA"/>
    <w:rsid w:val="00276D21"/>
    <w:rsid w:val="002C2014"/>
    <w:rsid w:val="002E2207"/>
    <w:rsid w:val="00312ABA"/>
    <w:rsid w:val="00320A39"/>
    <w:rsid w:val="00392A13"/>
    <w:rsid w:val="00400D40"/>
    <w:rsid w:val="004200FA"/>
    <w:rsid w:val="00467A33"/>
    <w:rsid w:val="00467C97"/>
    <w:rsid w:val="00486B3D"/>
    <w:rsid w:val="004E1B3F"/>
    <w:rsid w:val="004F2613"/>
    <w:rsid w:val="005159CF"/>
    <w:rsid w:val="0053763B"/>
    <w:rsid w:val="00541E8C"/>
    <w:rsid w:val="005A255A"/>
    <w:rsid w:val="005A6D3B"/>
    <w:rsid w:val="005B230E"/>
    <w:rsid w:val="00600C26"/>
    <w:rsid w:val="00623860"/>
    <w:rsid w:val="00627B1E"/>
    <w:rsid w:val="00643D89"/>
    <w:rsid w:val="006A3F99"/>
    <w:rsid w:val="006D2A28"/>
    <w:rsid w:val="006D447F"/>
    <w:rsid w:val="006F77D9"/>
    <w:rsid w:val="00701C55"/>
    <w:rsid w:val="007617A9"/>
    <w:rsid w:val="0079008F"/>
    <w:rsid w:val="007903DC"/>
    <w:rsid w:val="007A3B37"/>
    <w:rsid w:val="007E2573"/>
    <w:rsid w:val="008018D1"/>
    <w:rsid w:val="00813FE8"/>
    <w:rsid w:val="008C032F"/>
    <w:rsid w:val="00901E67"/>
    <w:rsid w:val="00923986"/>
    <w:rsid w:val="0099351F"/>
    <w:rsid w:val="009948D5"/>
    <w:rsid w:val="009A7A16"/>
    <w:rsid w:val="009D4581"/>
    <w:rsid w:val="00A17A3B"/>
    <w:rsid w:val="00A34DAD"/>
    <w:rsid w:val="00A578DC"/>
    <w:rsid w:val="00A84971"/>
    <w:rsid w:val="00AC3C96"/>
    <w:rsid w:val="00AE5EC9"/>
    <w:rsid w:val="00B21036"/>
    <w:rsid w:val="00B260F0"/>
    <w:rsid w:val="00B31117"/>
    <w:rsid w:val="00B358E8"/>
    <w:rsid w:val="00B83880"/>
    <w:rsid w:val="00B97A3D"/>
    <w:rsid w:val="00BD2684"/>
    <w:rsid w:val="00BE0F9F"/>
    <w:rsid w:val="00C13608"/>
    <w:rsid w:val="00C4027B"/>
    <w:rsid w:val="00C46814"/>
    <w:rsid w:val="00C7384D"/>
    <w:rsid w:val="00C85968"/>
    <w:rsid w:val="00CD46FF"/>
    <w:rsid w:val="00D171A0"/>
    <w:rsid w:val="00D36F66"/>
    <w:rsid w:val="00D42B85"/>
    <w:rsid w:val="00D748F9"/>
    <w:rsid w:val="00DB0A77"/>
    <w:rsid w:val="00DC3618"/>
    <w:rsid w:val="00E06526"/>
    <w:rsid w:val="00E975C3"/>
    <w:rsid w:val="00EB3C65"/>
    <w:rsid w:val="00EC1161"/>
    <w:rsid w:val="00F0512B"/>
    <w:rsid w:val="00F07F37"/>
    <w:rsid w:val="00F12FDD"/>
    <w:rsid w:val="00F27E47"/>
    <w:rsid w:val="00F40815"/>
    <w:rsid w:val="00F50929"/>
    <w:rsid w:val="00F62CBE"/>
    <w:rsid w:val="00F725E5"/>
    <w:rsid w:val="00F83C7A"/>
    <w:rsid w:val="00FB02A4"/>
    <w:rsid w:val="00FF2F3E"/>
    <w:rsid w:val="339D8B29"/>
    <w:rsid w:val="3B344ABD"/>
    <w:rsid w:val="4507930D"/>
    <w:rsid w:val="66EB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7A66"/>
  <w15:chartTrackingRefBased/>
  <w15:docId w15:val="{C5C4FDBF-5E67-4264-A795-47867568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2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3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0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A39"/>
  </w:style>
  <w:style w:type="paragraph" w:styleId="Footer">
    <w:name w:val="footer"/>
    <w:basedOn w:val="Normal"/>
    <w:link w:val="FooterChar"/>
    <w:uiPriority w:val="99"/>
    <w:unhideWhenUsed/>
    <w:rsid w:val="00320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4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1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2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0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91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986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172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889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1466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106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769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354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544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895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57" ma:contentTypeDescription="Upload Form" ma:contentTypeScope="" ma:versionID="fffd85fadd351ab754fc8fb238c40201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e7a619c49248d55872fe63e50b91a5c4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2019-11-28T23:00:00+00:00</Period_x0020_start>
    <TaxCatchAll xmlns="a8a2af44-4b8d-404b-a8bd-4186350a523c">
      <Value>4</Value>
      <Value>31</Value>
      <Value>2</Value>
      <Value>1</Value>
      <Value>3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true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GVA_OP_ASSIST_HELP</TermName>
          <TermId xmlns="http://schemas.microsoft.com/office/infopath/2007/PartnerControls">c53394dc-0df0-45c5-8220-3bdc97c5e4ad</TermId>
        </TermInfo>
      </Terms>
    </ICRCIMP_RMUnitInCharge_H>
    <_dlc_DocId xmlns="a8a2af44-4b8d-404b-a8bd-4186350a523c">TSASSIST-19-2346</_dlc_DocId>
    <_dlc_DocIdUrl xmlns="a8a2af44-4b8d-404b-a8bd-4186350a523c">
      <Url>https://collab.ext.icrc.org/sites/TS_ASSIST/_layouts/15/DocIdRedir.aspx?ID=TSASSIST-19-2346</Url>
      <Description>TSASSIST-19-2346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71B93B7-A2BD-4975-935B-8091ABEA0A2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204348A-418F-464D-A861-306B681C0BDC}"/>
</file>

<file path=customXml/itemProps3.xml><?xml version="1.0" encoding="utf-8"?>
<ds:datastoreItem xmlns:ds="http://schemas.openxmlformats.org/officeDocument/2006/customXml" ds:itemID="{9EAE2900-9C99-4BB9-B28E-8C9E1E0282E2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63EB335-43EB-4644-BE53-13FD89E44C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2BE514-C00E-44A5-9294-E6491FB2AD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Margarita Polo</cp:lastModifiedBy>
  <cp:revision>8</cp:revision>
  <cp:lastPrinted>2019-12-20T14:00:00Z</cp:lastPrinted>
  <dcterms:created xsi:type="dcterms:W3CDTF">2021-02-04T18:33:00Z</dcterms:created>
  <dcterms:modified xsi:type="dcterms:W3CDTF">2021-02-04T19:11:00Z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>31;#GVA_OP_ASSIST_HELP|c53394dc-0df0-45c5-8220-3bdc97c5e4ad</vt:lpwstr>
  </property>
  <property fmtid="{D5CDD505-2E9C-101B-9397-08002B2CF9AE}" pid="4" name="ICRCIMP_ManageAccess">
    <vt:bool>false</vt:bool>
  </property>
  <property fmtid="{D5CDD505-2E9C-101B-9397-08002B2CF9AE}" pid="5" name="_dlc_DocIdItemGuid">
    <vt:lpwstr>c56fa454-9c89-4189-890b-77b1c15b3219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  <property fmtid="{D5CDD505-2E9C-101B-9397-08002B2CF9AE}" pid="14" name="_vti_ItemDeclaredRecord">
    <vt:filetime>2021-07-27T09:24:44Z</vt:filetime>
  </property>
  <property fmtid="{D5CDD505-2E9C-101B-9397-08002B2CF9AE}" pid="15" name="_vti_ItemHoldRecordStatus">
    <vt:i4>16</vt:i4>
  </property>
  <property fmtid="{D5CDD505-2E9C-101B-9397-08002B2CF9AE}" pid="16" name="ecm_RecordRestrictions">
    <vt:lpwstr>None</vt:lpwstr>
  </property>
  <property fmtid="{D5CDD505-2E9C-101B-9397-08002B2CF9AE}" pid="18" name="_docset_NoMedatataSyncRequired">
    <vt:lpwstr>False</vt:lpwstr>
  </property>
  <property fmtid="{D5CDD505-2E9C-101B-9397-08002B2CF9AE}" pid="19" name="h205814a13eb4c68bb83316f6dea6ef2">
    <vt:lpwstr/>
  </property>
</Properties>
</file>