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020A9" w14:textId="07389B8A" w:rsidR="005440D0" w:rsidRPr="005440D0" w:rsidRDefault="008F1924" w:rsidP="001E56EE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Curso </w:t>
      </w:r>
      <w:r w:rsidR="00F021D2">
        <w:rPr>
          <w:b/>
          <w:sz w:val="32"/>
          <w:szCs w:val="32"/>
          <w:u w:val="single"/>
        </w:rPr>
        <w:t>“</w:t>
      </w:r>
      <w:r w:rsidR="00317AEF">
        <w:rPr>
          <w:b/>
          <w:sz w:val="32"/>
          <w:szCs w:val="32"/>
          <w:u w:val="single"/>
        </w:rPr>
        <w:t>Emergencias de salud en poblaciones</w:t>
      </w:r>
      <w:r w:rsidR="00F021D2" w:rsidRPr="00F021D2">
        <w:rPr>
          <w:b/>
          <w:sz w:val="32"/>
          <w:szCs w:val="32"/>
          <w:u w:val="single"/>
        </w:rPr>
        <w:t xml:space="preserve"> </w:t>
      </w:r>
      <w:r w:rsidR="00F021D2">
        <w:rPr>
          <w:b/>
          <w:sz w:val="32"/>
          <w:szCs w:val="32"/>
          <w:u w:val="single"/>
        </w:rPr>
        <w:t>grandes”</w:t>
      </w:r>
      <w:r w:rsidR="00317AEF">
        <w:rPr>
          <w:b/>
          <w:sz w:val="32"/>
          <w:szCs w:val="32"/>
          <w:u w:val="single"/>
        </w:rPr>
        <w:t xml:space="preserve"> (H.E.L.P)</w:t>
      </w:r>
    </w:p>
    <w:p w14:paraId="5E893003" w14:textId="77777777" w:rsidR="005440D0" w:rsidRPr="00935D16" w:rsidRDefault="005440D0" w:rsidP="001E56EE">
      <w:pPr>
        <w:spacing w:after="0"/>
        <w:jc w:val="center"/>
        <w:rPr>
          <w:rFonts w:cstheme="minorHAnsi"/>
          <w:b/>
          <w:sz w:val="28"/>
          <w:szCs w:val="32"/>
        </w:rPr>
      </w:pPr>
    </w:p>
    <w:p w14:paraId="1FA24E08" w14:textId="57429D54" w:rsidR="001E56EE" w:rsidRPr="005440D0" w:rsidRDefault="006B6920" w:rsidP="001E56EE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Gestión del ciclo de </w:t>
      </w:r>
      <w:r w:rsidR="00C56AC0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rograma</w:t>
      </w:r>
      <w:r w:rsidR="002533AC">
        <w:rPr>
          <w:b/>
          <w:sz w:val="32"/>
          <w:szCs w:val="32"/>
        </w:rPr>
        <w:t>s</w:t>
      </w:r>
    </w:p>
    <w:p w14:paraId="08E1DF5D" w14:textId="77777777" w:rsidR="005440D0" w:rsidRPr="008F1924" w:rsidRDefault="005440D0" w:rsidP="001E56EE">
      <w:pPr>
        <w:spacing w:after="0"/>
        <w:jc w:val="center"/>
        <w:rPr>
          <w:rFonts w:cstheme="minorHAnsi"/>
          <w:b/>
          <w:color w:val="FF0000"/>
          <w:sz w:val="28"/>
          <w:szCs w:val="32"/>
        </w:rPr>
      </w:pPr>
    </w:p>
    <w:p w14:paraId="3195D5D2" w14:textId="4A1453DB" w:rsidR="000132C2" w:rsidRPr="005440D0" w:rsidRDefault="005E4066" w:rsidP="001E56EE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Duración: 90 minutos</w:t>
      </w:r>
    </w:p>
    <w:p w14:paraId="5C389B13" w14:textId="77777777" w:rsidR="00317AEF" w:rsidRPr="008F1924" w:rsidRDefault="00317AEF" w:rsidP="00317AEF">
      <w:pPr>
        <w:spacing w:after="0"/>
        <w:rPr>
          <w:rFonts w:cstheme="minorHAnsi"/>
          <w:b/>
          <w:color w:val="0070C0"/>
          <w:sz w:val="28"/>
          <w:szCs w:val="3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4948"/>
        <w:gridCol w:w="5683"/>
      </w:tblGrid>
      <w:tr w:rsidR="008646E3" w:rsidRPr="005440D0" w14:paraId="3E0C99F6" w14:textId="77777777" w:rsidTr="00E27E6C">
        <w:trPr>
          <w:trHeight w:val="283"/>
        </w:trPr>
        <w:tc>
          <w:tcPr>
            <w:tcW w:w="3681" w:type="dxa"/>
            <w:shd w:val="clear" w:color="auto" w:fill="DEEAF6" w:themeFill="accent1" w:themeFillTint="33"/>
          </w:tcPr>
          <w:p w14:paraId="02A2142E" w14:textId="4E20A714" w:rsidR="008646E3" w:rsidRPr="005440D0" w:rsidRDefault="00B84901" w:rsidP="003A57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  <w:r w:rsidR="00F44B45">
              <w:rPr>
                <w:b/>
                <w:sz w:val="24"/>
                <w:szCs w:val="24"/>
              </w:rPr>
              <w:t>s</w:t>
            </w:r>
            <w:r w:rsidR="00AD6577">
              <w:rPr>
                <w:b/>
                <w:sz w:val="24"/>
                <w:szCs w:val="24"/>
              </w:rPr>
              <w:t xml:space="preserve"> educativos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F021D2">
              <w:rPr>
                <w:b/>
                <w:sz w:val="24"/>
                <w:szCs w:val="24"/>
              </w:rPr>
              <w:t xml:space="preserve">qué deberían poder hacer </w:t>
            </w:r>
            <w:r>
              <w:rPr>
                <w:b/>
                <w:sz w:val="24"/>
                <w:szCs w:val="24"/>
              </w:rPr>
              <w:t>los participantes al finalizar el curso</w:t>
            </w:r>
          </w:p>
          <w:p w14:paraId="1EECC7E2" w14:textId="77777777" w:rsidR="008646E3" w:rsidRPr="008F1924" w:rsidRDefault="008646E3" w:rsidP="003A5786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DEEAF6" w:themeFill="accent1" w:themeFillTint="33"/>
          </w:tcPr>
          <w:p w14:paraId="7CBCF228" w14:textId="08663FD9" w:rsidR="008646E3" w:rsidRPr="005440D0" w:rsidRDefault="008646E3" w:rsidP="003A578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</w:t>
            </w:r>
            <w:r w:rsidR="00F021D2">
              <w:rPr>
                <w:b/>
                <w:sz w:val="24"/>
                <w:szCs w:val="24"/>
              </w:rPr>
              <w:t>facilitadores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F021D2">
              <w:rPr>
                <w:b/>
                <w:sz w:val="24"/>
                <w:szCs w:val="24"/>
              </w:rPr>
              <w:t xml:space="preserve">pasos </w:t>
            </w:r>
            <w:r>
              <w:rPr>
                <w:b/>
                <w:sz w:val="24"/>
                <w:szCs w:val="24"/>
              </w:rPr>
              <w:t>inter</w:t>
            </w:r>
            <w:r w:rsidR="00F034AC">
              <w:rPr>
                <w:b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 xml:space="preserve">dios que construyen un camino hacia los objetivos educacionales finales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DEEAF6" w:themeFill="accent1" w:themeFillTint="33"/>
          </w:tcPr>
          <w:p w14:paraId="77A2DD31" w14:textId="55AC0D38" w:rsidR="008646E3" w:rsidRPr="005440D0" w:rsidRDefault="008646E3" w:rsidP="003A57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c</w:t>
            </w:r>
            <w:r w:rsidR="00F021D2">
              <w:rPr>
                <w:b/>
                <w:sz w:val="24"/>
                <w:szCs w:val="24"/>
              </w:rPr>
              <w:t>entrales</w:t>
            </w:r>
            <w:r>
              <w:rPr>
                <w:b/>
                <w:sz w:val="24"/>
                <w:szCs w:val="24"/>
              </w:rPr>
              <w:t>/puntos de referencia</w:t>
            </w:r>
          </w:p>
        </w:tc>
      </w:tr>
      <w:tr w:rsidR="008646E3" w:rsidRPr="005440D0" w14:paraId="0D2129FC" w14:textId="77777777" w:rsidTr="00E27E6C">
        <w:trPr>
          <w:trHeight w:val="283"/>
        </w:trPr>
        <w:tc>
          <w:tcPr>
            <w:tcW w:w="3681" w:type="dxa"/>
            <w:vMerge w:val="restart"/>
          </w:tcPr>
          <w:p w14:paraId="047B4145" w14:textId="319A76E2" w:rsidR="008646E3" w:rsidRPr="005440D0" w:rsidRDefault="00F021D2" w:rsidP="00246FF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2533AC">
              <w:rPr>
                <w:i/>
                <w:color w:val="000000"/>
                <w:sz w:val="24"/>
                <w:szCs w:val="24"/>
              </w:rPr>
              <w:t>L</w:t>
            </w:r>
            <w:r w:rsidR="008646E3" w:rsidRPr="00E67FF7">
              <w:rPr>
                <w:i/>
                <w:iCs/>
                <w:color w:val="000000"/>
                <w:sz w:val="24"/>
                <w:szCs w:val="24"/>
              </w:rPr>
              <w:t xml:space="preserve">os participantes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on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capaces de</w:t>
            </w:r>
            <w:r w:rsidR="008646E3">
              <w:rPr>
                <w:color w:val="000000"/>
                <w:sz w:val="24"/>
                <w:szCs w:val="24"/>
              </w:rPr>
              <w:t xml:space="preserve"> explicar el enfoque de la gestión del ciclo de programa</w:t>
            </w:r>
            <w:r w:rsidR="002533AC">
              <w:rPr>
                <w:color w:val="000000"/>
                <w:sz w:val="24"/>
                <w:szCs w:val="24"/>
              </w:rPr>
              <w:t>s</w:t>
            </w:r>
            <w:r w:rsidR="008646E3">
              <w:rPr>
                <w:color w:val="000000"/>
                <w:sz w:val="24"/>
                <w:szCs w:val="24"/>
              </w:rPr>
              <w:t xml:space="preserve"> (GCP) e integrar los elementos pertinentes en el ámbito laboral</w:t>
            </w:r>
          </w:p>
        </w:tc>
        <w:tc>
          <w:tcPr>
            <w:tcW w:w="4948" w:type="dxa"/>
          </w:tcPr>
          <w:p w14:paraId="0783B1D0" w14:textId="209FC613" w:rsidR="008646E3" w:rsidRPr="005440D0" w:rsidRDefault="00F021D2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i/>
                <w:sz w:val="24"/>
                <w:szCs w:val="24"/>
              </w:rPr>
            </w:pPr>
            <w:r w:rsidRPr="002533AC">
              <w:rPr>
                <w:i/>
                <w:iCs/>
                <w:sz w:val="24"/>
                <w:szCs w:val="24"/>
              </w:rPr>
              <w:t>L</w:t>
            </w:r>
            <w:r w:rsidR="008646E3" w:rsidRPr="00E67FF7">
              <w:rPr>
                <w:i/>
                <w:iCs/>
                <w:sz w:val="24"/>
                <w:szCs w:val="24"/>
              </w:rPr>
              <w:t xml:space="preserve">os participantes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on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capaces de</w:t>
            </w:r>
            <w:r w:rsidR="008646E3">
              <w:rPr>
                <w:sz w:val="24"/>
                <w:szCs w:val="24"/>
              </w:rPr>
              <w:t xml:space="preserve"> explicar la GCP y cómo se relacionan las diferentes fases</w:t>
            </w:r>
          </w:p>
        </w:tc>
        <w:tc>
          <w:tcPr>
            <w:tcW w:w="5683" w:type="dxa"/>
          </w:tcPr>
          <w:p w14:paraId="62491F73" w14:textId="0762628B" w:rsidR="008646E3" w:rsidRPr="005440D0" w:rsidRDefault="005440D0" w:rsidP="005231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Fases del ciclo del programa</w:t>
            </w:r>
          </w:p>
          <w:p w14:paraId="2A486308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Diagnosticar y analizar</w:t>
            </w:r>
          </w:p>
          <w:p w14:paraId="360C0518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Formular y planificar (diseño)</w:t>
            </w:r>
          </w:p>
          <w:p w14:paraId="062C45BC" w14:textId="2C7E8E16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Implementar y </w:t>
            </w:r>
            <w:r w:rsidR="00956F1B">
              <w:rPr>
                <w:color w:val="000000"/>
                <w:sz w:val="24"/>
                <w:szCs w:val="24"/>
              </w:rPr>
              <w:t>efectuar el seguimiento</w:t>
            </w:r>
          </w:p>
          <w:p w14:paraId="6B7BF2DE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Evaluar y aprender</w:t>
            </w:r>
          </w:p>
        </w:tc>
      </w:tr>
      <w:tr w:rsidR="008646E3" w:rsidRPr="005440D0" w14:paraId="7DFFA7AD" w14:textId="77777777" w:rsidTr="00E27E6C">
        <w:tc>
          <w:tcPr>
            <w:tcW w:w="3681" w:type="dxa"/>
            <w:vMerge/>
          </w:tcPr>
          <w:p w14:paraId="4C545B6C" w14:textId="77777777" w:rsidR="008646E3" w:rsidRPr="005440D0" w:rsidRDefault="008646E3" w:rsidP="003A578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</w:tcPr>
          <w:p w14:paraId="5B4424E3" w14:textId="519ACCD2" w:rsidR="008646E3" w:rsidRPr="005440D0" w:rsidRDefault="00F021D2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 w:rsidR="008646E3" w:rsidRPr="00E67FF7">
              <w:rPr>
                <w:i/>
                <w:iCs/>
                <w:sz w:val="24"/>
                <w:szCs w:val="24"/>
              </w:rPr>
              <w:t xml:space="preserve">os participantes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on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capaces de</w:t>
            </w:r>
            <w:r w:rsidR="008646E3">
              <w:rPr>
                <w:sz w:val="24"/>
                <w:szCs w:val="24"/>
              </w:rPr>
              <w:t xml:space="preserve"> describir los distintos tipos de evaluaciones y explicar el proceso para realizar una evaluación  </w:t>
            </w:r>
            <w:bookmarkStart w:id="0" w:name="_GoBack"/>
            <w:bookmarkEnd w:id="0"/>
          </w:p>
        </w:tc>
        <w:tc>
          <w:tcPr>
            <w:tcW w:w="5683" w:type="dxa"/>
          </w:tcPr>
          <w:p w14:paraId="6047EC75" w14:textId="39653033" w:rsidR="008646E3" w:rsidRPr="005440D0" w:rsidRDefault="008646E3" w:rsidP="005231C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evaluaci</w:t>
            </w:r>
            <w:r w:rsidR="0001700D">
              <w:rPr>
                <w:sz w:val="24"/>
                <w:szCs w:val="24"/>
              </w:rPr>
              <w:t>ón</w:t>
            </w:r>
            <w:r>
              <w:rPr>
                <w:sz w:val="24"/>
                <w:szCs w:val="24"/>
              </w:rPr>
              <w:t>, propósito y uso previsto</w:t>
            </w:r>
          </w:p>
          <w:p w14:paraId="42473618" w14:textId="77777777" w:rsidR="008646E3" w:rsidRPr="005440D0" w:rsidRDefault="008646E3" w:rsidP="005231C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rápida </w:t>
            </w:r>
          </w:p>
          <w:p w14:paraId="40F31EA5" w14:textId="3AB080F0" w:rsidR="008646E3" w:rsidRPr="005440D0" w:rsidRDefault="008646E3" w:rsidP="005231C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en profundidad/en detalle</w:t>
            </w:r>
          </w:p>
          <w:p w14:paraId="49EB774F" w14:textId="0DCF8E00" w:rsidR="008646E3" w:rsidRPr="005440D0" w:rsidRDefault="00574080" w:rsidP="005231C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en curso/s</w:t>
            </w:r>
            <w:r w:rsidR="00956F1B">
              <w:rPr>
                <w:sz w:val="24"/>
                <w:szCs w:val="24"/>
              </w:rPr>
              <w:t>eguimiento</w:t>
            </w:r>
            <w:r w:rsidR="002533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la situación/de la salud </w:t>
            </w:r>
          </w:p>
          <w:p w14:paraId="694CE398" w14:textId="1A523458" w:rsidR="003C0684" w:rsidRPr="005440D0" w:rsidRDefault="003C0684" w:rsidP="005231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Pasos para realizar una evaluación </w:t>
            </w:r>
          </w:p>
          <w:p w14:paraId="45C42C83" w14:textId="77777777" w:rsidR="003C0684" w:rsidRPr="005440D0" w:rsidRDefault="003C0684" w:rsidP="005231C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Categorizar diferentes grupos de información </w:t>
            </w:r>
          </w:p>
          <w:p w14:paraId="11EC85D1" w14:textId="77777777" w:rsidR="003C0684" w:rsidRPr="005440D0" w:rsidRDefault="003C0684" w:rsidP="005231C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Visibilizar a las personas invisibles</w:t>
            </w:r>
          </w:p>
          <w:p w14:paraId="39D66FCE" w14:textId="33CE668A" w:rsidR="007C58BC" w:rsidRPr="005440D0" w:rsidRDefault="007C58BC" w:rsidP="005231C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 w:rsidR="00396AF0">
              <w:rPr>
                <w:sz w:val="24"/>
                <w:szCs w:val="24"/>
              </w:rPr>
              <w:t>alizar</w:t>
            </w:r>
            <w:r>
              <w:rPr>
                <w:sz w:val="24"/>
                <w:szCs w:val="24"/>
              </w:rPr>
              <w:t xml:space="preserve"> las partes interesadas </w:t>
            </w:r>
          </w:p>
          <w:p w14:paraId="728BF33F" w14:textId="620406DE" w:rsidR="007C58BC" w:rsidRPr="005440D0" w:rsidRDefault="007C58BC" w:rsidP="005231C3">
            <w:pPr>
              <w:pStyle w:val="ListParagraph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Quiénes son, qué el</w:t>
            </w:r>
            <w:r w:rsidR="0060136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mentos hay que considerar en la evaluación </w:t>
            </w:r>
          </w:p>
        </w:tc>
      </w:tr>
      <w:tr w:rsidR="008646E3" w:rsidRPr="005440D0" w14:paraId="70E83680" w14:textId="77777777" w:rsidTr="00E27E6C">
        <w:tc>
          <w:tcPr>
            <w:tcW w:w="3681" w:type="dxa"/>
            <w:vMerge/>
          </w:tcPr>
          <w:p w14:paraId="53D09859" w14:textId="77777777" w:rsidR="008646E3" w:rsidRPr="008F1924" w:rsidRDefault="008646E3" w:rsidP="003A57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8" w:type="dxa"/>
          </w:tcPr>
          <w:p w14:paraId="04717BF5" w14:textId="7B43BF12" w:rsidR="008646E3" w:rsidRPr="005440D0" w:rsidRDefault="0060136D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 w:rsidR="008646E3" w:rsidRPr="00DB2ADD">
              <w:rPr>
                <w:i/>
                <w:iCs/>
                <w:sz w:val="24"/>
                <w:szCs w:val="24"/>
              </w:rPr>
              <w:t>os participantes</w:t>
            </w:r>
            <w:r w:rsidR="00D05C0A">
              <w:rPr>
                <w:i/>
                <w:iCs/>
                <w:sz w:val="24"/>
                <w:szCs w:val="24"/>
              </w:rPr>
              <w:t xml:space="preserve">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on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 xml:space="preserve">capaces de </w:t>
            </w:r>
            <w:r w:rsidR="008646E3">
              <w:rPr>
                <w:sz w:val="24"/>
                <w:szCs w:val="24"/>
              </w:rPr>
              <w:t>explicar un enfoque coherente par</w:t>
            </w:r>
            <w:r w:rsidR="002C21F1">
              <w:rPr>
                <w:sz w:val="24"/>
                <w:szCs w:val="24"/>
              </w:rPr>
              <w:t>a</w:t>
            </w:r>
            <w:r w:rsidR="008646E3">
              <w:rPr>
                <w:sz w:val="24"/>
                <w:szCs w:val="24"/>
              </w:rPr>
              <w:t xml:space="preserve"> establecer prioridades para la intervención</w:t>
            </w:r>
          </w:p>
        </w:tc>
        <w:tc>
          <w:tcPr>
            <w:tcW w:w="5683" w:type="dxa"/>
          </w:tcPr>
          <w:p w14:paraId="10AD0F84" w14:textId="77777777" w:rsidR="008646E3" w:rsidRPr="005440D0" w:rsidRDefault="007C58BC" w:rsidP="005231C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Criterios para establecer prioridades </w:t>
            </w:r>
          </w:p>
          <w:p w14:paraId="5A39068E" w14:textId="6CAAC62D" w:rsidR="008646E3" w:rsidRPr="005440D0" w:rsidRDefault="00E46CA7" w:rsidP="005231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Problemas: </w:t>
            </w:r>
            <w:r w:rsidR="00257AD5">
              <w:rPr>
                <w:sz w:val="24"/>
                <w:szCs w:val="24"/>
              </w:rPr>
              <w:t>t</w:t>
            </w:r>
            <w:r w:rsidR="00C71696">
              <w:rPr>
                <w:sz w:val="24"/>
                <w:szCs w:val="24"/>
              </w:rPr>
              <w:t>ipo, magnitud</w:t>
            </w:r>
            <w:r>
              <w:rPr>
                <w:sz w:val="24"/>
                <w:szCs w:val="24"/>
              </w:rPr>
              <w:t>, gravedad, probabilidad de deterior</w:t>
            </w:r>
            <w:r w:rsidR="0060136D">
              <w:rPr>
                <w:sz w:val="24"/>
                <w:szCs w:val="24"/>
              </w:rPr>
              <w:t>o futuro</w:t>
            </w:r>
            <w:r>
              <w:rPr>
                <w:sz w:val="24"/>
                <w:szCs w:val="24"/>
              </w:rPr>
              <w:t xml:space="preserve"> </w:t>
            </w:r>
          </w:p>
          <w:p w14:paraId="58BD59FD" w14:textId="77777777" w:rsidR="00861EF1" w:rsidRPr="005440D0" w:rsidRDefault="00861EF1" w:rsidP="005231C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97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Matriz de riesgos</w:t>
            </w:r>
          </w:p>
          <w:p w14:paraId="73322808" w14:textId="0E46D0C3" w:rsidR="00E46CA7" w:rsidRPr="005440D0" w:rsidRDefault="00E46CA7" w:rsidP="005231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Des</w:t>
            </w:r>
            <w:r w:rsidR="0060136D">
              <w:rPr>
                <w:sz w:val="24"/>
                <w:szCs w:val="24"/>
              </w:rPr>
              <w:t xml:space="preserve">equilibrio </w:t>
            </w:r>
            <w:r>
              <w:rPr>
                <w:sz w:val="24"/>
                <w:szCs w:val="24"/>
              </w:rPr>
              <w:t xml:space="preserve">entre las necesidades y las capacidades/servicios </w:t>
            </w:r>
          </w:p>
          <w:p w14:paraId="6636B50A" w14:textId="77777777" w:rsidR="00861EF1" w:rsidRPr="005440D0" w:rsidRDefault="008646E3" w:rsidP="005231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Viabilidad de la acción </w:t>
            </w:r>
          </w:p>
          <w:p w14:paraId="5BCC1D78" w14:textId="5A2B5BAF" w:rsidR="00861EF1" w:rsidRPr="005440D0" w:rsidRDefault="008646E3" w:rsidP="005231C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4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 w:rsidR="002533AC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lisis </w:t>
            </w:r>
            <w:r w:rsidR="0095474B">
              <w:rPr>
                <w:sz w:val="24"/>
                <w:szCs w:val="24"/>
              </w:rPr>
              <w:t>D</w:t>
            </w:r>
            <w:r w:rsidR="00561197">
              <w:rPr>
                <w:sz w:val="24"/>
                <w:szCs w:val="24"/>
              </w:rPr>
              <w:t>L</w:t>
            </w:r>
            <w:r w:rsidR="0095474B">
              <w:rPr>
                <w:sz w:val="24"/>
                <w:szCs w:val="24"/>
              </w:rPr>
              <w:t xml:space="preserve">FO (debilidades, </w:t>
            </w:r>
            <w:r w:rsidR="00561197">
              <w:rPr>
                <w:sz w:val="24"/>
                <w:szCs w:val="24"/>
              </w:rPr>
              <w:t>limitaciones</w:t>
            </w:r>
            <w:r w:rsidR="0095474B">
              <w:rPr>
                <w:sz w:val="24"/>
                <w:szCs w:val="24"/>
              </w:rPr>
              <w:t>, fortalezas y oportunidades)</w:t>
            </w:r>
          </w:p>
          <w:p w14:paraId="40936075" w14:textId="77777777" w:rsidR="008646E3" w:rsidRPr="005440D0" w:rsidRDefault="00246FF9" w:rsidP="005231C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4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Misión, cometido y principios de la institución </w:t>
            </w:r>
          </w:p>
        </w:tc>
      </w:tr>
      <w:tr w:rsidR="008646E3" w:rsidRPr="005440D0" w14:paraId="39CA0CC6" w14:textId="77777777" w:rsidTr="00E27E6C">
        <w:tc>
          <w:tcPr>
            <w:tcW w:w="3681" w:type="dxa"/>
            <w:vMerge/>
          </w:tcPr>
          <w:p w14:paraId="177FD014" w14:textId="77777777" w:rsidR="008646E3" w:rsidRPr="008F1924" w:rsidRDefault="008646E3" w:rsidP="003A57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8" w:type="dxa"/>
          </w:tcPr>
          <w:p w14:paraId="1D5E413F" w14:textId="44A073D1" w:rsidR="008646E3" w:rsidRPr="005440D0" w:rsidRDefault="0060136D" w:rsidP="005440D0">
            <w:pPr>
              <w:pStyle w:val="ListParagraph"/>
              <w:numPr>
                <w:ilvl w:val="1"/>
                <w:numId w:val="1"/>
              </w:numPr>
              <w:ind w:left="461" w:hanging="502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 w:rsidR="008646E3" w:rsidRPr="00DB2ADD">
              <w:rPr>
                <w:i/>
                <w:iCs/>
                <w:sz w:val="24"/>
                <w:szCs w:val="24"/>
              </w:rPr>
              <w:t xml:space="preserve">os participantes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s</w:t>
            </w:r>
            <w:r w:rsidR="0095474B">
              <w:rPr>
                <w:i/>
                <w:iCs/>
                <w:color w:val="000000"/>
                <w:sz w:val="24"/>
                <w:szCs w:val="24"/>
              </w:rPr>
              <w:t xml:space="preserve">on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 xml:space="preserve">capaces de </w:t>
            </w:r>
            <w:r w:rsidR="008646E3">
              <w:rPr>
                <w:sz w:val="24"/>
                <w:szCs w:val="24"/>
              </w:rPr>
              <w:t xml:space="preserve">exponer las diferencias entre las actividades, </w:t>
            </w:r>
            <w:r w:rsidR="008E6A60">
              <w:rPr>
                <w:sz w:val="24"/>
                <w:szCs w:val="24"/>
              </w:rPr>
              <w:t xml:space="preserve">los </w:t>
            </w:r>
            <w:r w:rsidR="008646E3">
              <w:rPr>
                <w:sz w:val="24"/>
                <w:szCs w:val="24"/>
              </w:rPr>
              <w:t xml:space="preserve">productos, </w:t>
            </w:r>
            <w:r w:rsidR="0095474B">
              <w:rPr>
                <w:sz w:val="24"/>
                <w:szCs w:val="24"/>
              </w:rPr>
              <w:t xml:space="preserve">los resultados </w:t>
            </w:r>
            <w:r w:rsidR="008646E3">
              <w:rPr>
                <w:sz w:val="24"/>
                <w:szCs w:val="24"/>
              </w:rPr>
              <w:t xml:space="preserve">y </w:t>
            </w:r>
            <w:r w:rsidR="008E6A60">
              <w:rPr>
                <w:sz w:val="24"/>
                <w:szCs w:val="24"/>
              </w:rPr>
              <w:t xml:space="preserve">los </w:t>
            </w:r>
            <w:r w:rsidR="008646E3">
              <w:rPr>
                <w:sz w:val="24"/>
                <w:szCs w:val="24"/>
              </w:rPr>
              <w:t xml:space="preserve">efectos en sus áreas de trabajo </w:t>
            </w:r>
          </w:p>
        </w:tc>
        <w:tc>
          <w:tcPr>
            <w:tcW w:w="5683" w:type="dxa"/>
          </w:tcPr>
          <w:p w14:paraId="43F9C748" w14:textId="77777777" w:rsidR="006700D0" w:rsidRPr="005440D0" w:rsidRDefault="006700D0" w:rsidP="005231C3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Cadena de resultados</w:t>
            </w:r>
          </w:p>
          <w:p w14:paraId="605EF43D" w14:textId="5A87E534" w:rsidR="00741464" w:rsidRPr="005440D0" w:rsidRDefault="006700D0" w:rsidP="005231C3">
            <w:pPr>
              <w:pStyle w:val="ListParagraph"/>
              <w:numPr>
                <w:ilvl w:val="1"/>
                <w:numId w:val="10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Ejemplos de actividades, productos, </w:t>
            </w:r>
            <w:r w:rsidR="0095474B">
              <w:rPr>
                <w:sz w:val="24"/>
                <w:szCs w:val="24"/>
              </w:rPr>
              <w:t>resultados</w:t>
            </w:r>
            <w:r>
              <w:rPr>
                <w:sz w:val="24"/>
                <w:szCs w:val="24"/>
              </w:rPr>
              <w:t xml:space="preserve"> y efectos</w:t>
            </w:r>
          </w:p>
          <w:p w14:paraId="09526A70" w14:textId="431564BA" w:rsidR="00556FD5" w:rsidRPr="005440D0" w:rsidRDefault="00134D7F" w:rsidP="00B0206B">
            <w:pPr>
              <w:pStyle w:val="ListParagraph"/>
              <w:numPr>
                <w:ilvl w:val="1"/>
                <w:numId w:val="10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Formulación de objetivos a nivel de </w:t>
            </w:r>
            <w:r w:rsidR="0095474B">
              <w:rPr>
                <w:sz w:val="24"/>
                <w:szCs w:val="24"/>
              </w:rPr>
              <w:t>resultados</w:t>
            </w:r>
            <w:r>
              <w:rPr>
                <w:sz w:val="24"/>
                <w:szCs w:val="24"/>
              </w:rPr>
              <w:t xml:space="preserve">/efecto: </w:t>
            </w:r>
            <w:r w:rsidR="0095474B">
              <w:rPr>
                <w:sz w:val="24"/>
                <w:szCs w:val="24"/>
              </w:rPr>
              <w:t>SMART</w:t>
            </w:r>
            <w:r w:rsidR="0095474B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89575B" w:rsidRPr="005440D0" w14:paraId="68E1B4DB" w14:textId="77777777" w:rsidTr="00E27E6C">
        <w:tc>
          <w:tcPr>
            <w:tcW w:w="3681" w:type="dxa"/>
            <w:vMerge/>
          </w:tcPr>
          <w:p w14:paraId="1758E9B7" w14:textId="77777777" w:rsidR="0089575B" w:rsidRPr="008F1924" w:rsidRDefault="0089575B" w:rsidP="003A57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8" w:type="dxa"/>
          </w:tcPr>
          <w:p w14:paraId="490AC688" w14:textId="4281216E" w:rsidR="0089575B" w:rsidRPr="005440D0" w:rsidRDefault="0095474B" w:rsidP="005440D0">
            <w:pPr>
              <w:pStyle w:val="ListParagraph"/>
              <w:numPr>
                <w:ilvl w:val="1"/>
                <w:numId w:val="1"/>
              </w:numPr>
              <w:ind w:left="461" w:hanging="502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 w:rsidR="0089575B" w:rsidRPr="00DB2ADD">
              <w:rPr>
                <w:i/>
                <w:iCs/>
                <w:sz w:val="24"/>
                <w:szCs w:val="24"/>
              </w:rPr>
              <w:t xml:space="preserve">os participantes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on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capaces de</w:t>
            </w:r>
            <w:r w:rsidR="0089575B">
              <w:rPr>
                <w:sz w:val="24"/>
                <w:szCs w:val="24"/>
              </w:rPr>
              <w:t xml:space="preserve"> explicar el concepto de estrategia, esencial para dirigir una intervención, y las fortalezas, </w:t>
            </w:r>
            <w:r w:rsidR="00E5184B">
              <w:rPr>
                <w:sz w:val="24"/>
                <w:szCs w:val="24"/>
              </w:rPr>
              <w:t>las limitaciones</w:t>
            </w:r>
            <w:r w:rsidR="0089575B">
              <w:rPr>
                <w:sz w:val="24"/>
                <w:szCs w:val="24"/>
              </w:rPr>
              <w:t xml:space="preserve"> y </w:t>
            </w:r>
            <w:r w:rsidR="00E5184B">
              <w:rPr>
                <w:sz w:val="24"/>
                <w:szCs w:val="24"/>
              </w:rPr>
              <w:t xml:space="preserve">las </w:t>
            </w:r>
            <w:r w:rsidR="0089575B">
              <w:rPr>
                <w:sz w:val="24"/>
                <w:szCs w:val="24"/>
              </w:rPr>
              <w:t>condiciones de distintos enfoques estratégicos.</w:t>
            </w:r>
          </w:p>
        </w:tc>
        <w:tc>
          <w:tcPr>
            <w:tcW w:w="5683" w:type="dxa"/>
          </w:tcPr>
          <w:p w14:paraId="3D6F19F6" w14:textId="77777777" w:rsidR="0089575B" w:rsidRPr="005440D0" w:rsidRDefault="0089575B" w:rsidP="0089575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</w:t>
            </w:r>
          </w:p>
          <w:p w14:paraId="6A43C1F0" w14:textId="7AD55848" w:rsidR="0089575B" w:rsidRPr="005440D0" w:rsidRDefault="0089575B" w:rsidP="0089575B">
            <w:pPr>
              <w:pStyle w:val="ListParagraph"/>
              <w:numPr>
                <w:ilvl w:val="2"/>
                <w:numId w:val="11"/>
              </w:numPr>
              <w:ind w:left="700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modos de acción: </w:t>
            </w:r>
            <w:r w:rsidR="0095474B">
              <w:rPr>
                <w:sz w:val="24"/>
                <w:szCs w:val="24"/>
              </w:rPr>
              <w:t>persuasión</w:t>
            </w:r>
            <w:r>
              <w:rPr>
                <w:sz w:val="24"/>
                <w:szCs w:val="24"/>
              </w:rPr>
              <w:t xml:space="preserve">; apoyo; movilización; sustitución; denuncia </w:t>
            </w:r>
          </w:p>
          <w:p w14:paraId="447410A5" w14:textId="77777777" w:rsidR="0089575B" w:rsidRPr="005440D0" w:rsidRDefault="0089575B" w:rsidP="0089575B">
            <w:pPr>
              <w:pStyle w:val="ListParagraph"/>
              <w:numPr>
                <w:ilvl w:val="2"/>
                <w:numId w:val="11"/>
              </w:numPr>
              <w:ind w:left="700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Fortalezas, limitaciones y condiciones de los distintos enfoques estratégicos </w:t>
            </w:r>
          </w:p>
          <w:p w14:paraId="33AF5878" w14:textId="65A8AC7A" w:rsidR="0089575B" w:rsidRPr="005440D0" w:rsidRDefault="0089575B" w:rsidP="0089575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Variedad de opciones de estrategias de diferentes actores </w:t>
            </w:r>
            <w:r>
              <w:rPr>
                <w:color w:val="0000FF"/>
                <w:sz w:val="24"/>
                <w:szCs w:val="24"/>
              </w:rPr>
              <w:t>–Enlace al tema:</w:t>
            </w:r>
            <w:r>
              <w:rPr>
                <w:i/>
                <w:color w:val="0000FF"/>
                <w:sz w:val="24"/>
                <w:szCs w:val="24"/>
              </w:rPr>
              <w:t xml:space="preserve"> Actores en intervenciones</w:t>
            </w:r>
            <w:r w:rsidR="0095474B">
              <w:rPr>
                <w:i/>
                <w:color w:val="0000FF"/>
                <w:sz w:val="24"/>
                <w:szCs w:val="24"/>
              </w:rPr>
              <w:t xml:space="preserve"> humanitarias</w:t>
            </w:r>
            <w:r>
              <w:rPr>
                <w:i/>
                <w:color w:val="0000FF"/>
                <w:sz w:val="24"/>
                <w:szCs w:val="24"/>
              </w:rPr>
              <w:t>/coordinaci</w:t>
            </w:r>
            <w:r w:rsidR="0095474B">
              <w:rPr>
                <w:i/>
                <w:color w:val="0000FF"/>
                <w:sz w:val="24"/>
                <w:szCs w:val="24"/>
              </w:rPr>
              <w:t>ón</w:t>
            </w:r>
            <w:r>
              <w:rPr>
                <w:color w:val="0000FF"/>
                <w:sz w:val="24"/>
                <w:szCs w:val="24"/>
              </w:rPr>
              <w:t xml:space="preserve">  </w:t>
            </w:r>
          </w:p>
        </w:tc>
      </w:tr>
      <w:tr w:rsidR="006F2E01" w:rsidRPr="005440D0" w14:paraId="22C09004" w14:textId="77777777" w:rsidTr="00E27E6C">
        <w:tc>
          <w:tcPr>
            <w:tcW w:w="3681" w:type="dxa"/>
            <w:vMerge/>
          </w:tcPr>
          <w:p w14:paraId="35E4176A" w14:textId="77777777" w:rsidR="006F2E01" w:rsidRPr="008F1924" w:rsidRDefault="006F2E01" w:rsidP="003A57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8" w:type="dxa"/>
          </w:tcPr>
          <w:p w14:paraId="0A631FE4" w14:textId="575FD614" w:rsidR="006F2E01" w:rsidRPr="005440D0" w:rsidRDefault="0095474B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 w:rsidR="006F2E01" w:rsidRPr="006373EE">
              <w:rPr>
                <w:i/>
                <w:iCs/>
                <w:sz w:val="24"/>
                <w:szCs w:val="24"/>
              </w:rPr>
              <w:t xml:space="preserve">os participantes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on </w:t>
            </w:r>
            <w:r w:rsidR="00D05C0A">
              <w:rPr>
                <w:i/>
                <w:iCs/>
                <w:color w:val="000000"/>
                <w:sz w:val="24"/>
                <w:szCs w:val="24"/>
              </w:rPr>
              <w:t>capaces de</w:t>
            </w:r>
            <w:r w:rsidR="006F2E01">
              <w:rPr>
                <w:sz w:val="24"/>
                <w:szCs w:val="24"/>
              </w:rPr>
              <w:t xml:space="preserve"> explicar la función de los indicadores en intervenciones humanitarias </w:t>
            </w:r>
          </w:p>
        </w:tc>
        <w:tc>
          <w:tcPr>
            <w:tcW w:w="5683" w:type="dxa"/>
          </w:tcPr>
          <w:p w14:paraId="17CB3443" w14:textId="77777777" w:rsidR="006F2E01" w:rsidRPr="005440D0" w:rsidRDefault="006F2E01" w:rsidP="006F2E0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Tipos de indicadores: </w:t>
            </w:r>
          </w:p>
          <w:p w14:paraId="69A0BE49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 directos, indirectos/sustitutivos</w:t>
            </w:r>
          </w:p>
          <w:p w14:paraId="56B0EF74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cuantitativa/cualitativa</w:t>
            </w:r>
          </w:p>
          <w:p w14:paraId="5CDF156C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 de la población y de los servicios</w:t>
            </w:r>
          </w:p>
          <w:p w14:paraId="7545B9BB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Indicadores en diferentes niveles de la cadena de resultados</w:t>
            </w:r>
          </w:p>
          <w:p w14:paraId="0EF3318C" w14:textId="77777777" w:rsidR="006F2E01" w:rsidRPr="005440D0" w:rsidRDefault="006F2E01" w:rsidP="006F2E0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para seleccionar los indicadores</w:t>
            </w:r>
          </w:p>
        </w:tc>
      </w:tr>
      <w:tr w:rsidR="008646E3" w:rsidRPr="005440D0" w14:paraId="77B0443C" w14:textId="77777777" w:rsidTr="00E27E6C">
        <w:tc>
          <w:tcPr>
            <w:tcW w:w="3681" w:type="dxa"/>
            <w:vMerge/>
          </w:tcPr>
          <w:p w14:paraId="5061C038" w14:textId="77777777" w:rsidR="008646E3" w:rsidRPr="008F1924" w:rsidRDefault="008646E3" w:rsidP="003A57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8" w:type="dxa"/>
          </w:tcPr>
          <w:p w14:paraId="51180B38" w14:textId="51878693" w:rsidR="008646E3" w:rsidRPr="005440D0" w:rsidRDefault="0095474B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Lo</w:t>
            </w:r>
            <w:r w:rsidR="008646E3" w:rsidRPr="00B261E4">
              <w:rPr>
                <w:i/>
                <w:iCs/>
                <w:sz w:val="24"/>
                <w:szCs w:val="24"/>
              </w:rPr>
              <w:t xml:space="preserve">s participantes </w:t>
            </w:r>
            <w:r w:rsidR="00833B53">
              <w:rPr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on </w:t>
            </w:r>
            <w:r w:rsidR="00833B53">
              <w:rPr>
                <w:i/>
                <w:iCs/>
                <w:color w:val="000000"/>
                <w:sz w:val="24"/>
                <w:szCs w:val="24"/>
              </w:rPr>
              <w:t>capaces de</w:t>
            </w:r>
            <w:r w:rsidR="008646E3">
              <w:rPr>
                <w:sz w:val="24"/>
                <w:szCs w:val="24"/>
              </w:rPr>
              <w:t xml:space="preserve"> explicar las similitudes y </w:t>
            </w:r>
            <w:r w:rsidR="00B261E4">
              <w:rPr>
                <w:sz w:val="24"/>
                <w:szCs w:val="24"/>
              </w:rPr>
              <w:t xml:space="preserve">las </w:t>
            </w:r>
            <w:r w:rsidR="008646E3">
              <w:rPr>
                <w:sz w:val="24"/>
                <w:szCs w:val="24"/>
              </w:rPr>
              <w:t xml:space="preserve">diferencias entre el seguimiento, la evaluación y </w:t>
            </w:r>
            <w:r>
              <w:rPr>
                <w:sz w:val="24"/>
                <w:szCs w:val="24"/>
              </w:rPr>
              <w:t xml:space="preserve">su </w:t>
            </w:r>
            <w:r w:rsidR="008646E3">
              <w:rPr>
                <w:sz w:val="24"/>
                <w:szCs w:val="24"/>
              </w:rPr>
              <w:t>importancia para su trabajo</w:t>
            </w:r>
          </w:p>
        </w:tc>
        <w:tc>
          <w:tcPr>
            <w:tcW w:w="5683" w:type="dxa"/>
          </w:tcPr>
          <w:p w14:paraId="22734C3F" w14:textId="4C39C780" w:rsidR="00556FD5" w:rsidRPr="005440D0" w:rsidRDefault="00556FD5" w:rsidP="005231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Seguimiento vs</w:t>
            </w:r>
            <w:r w:rsidR="00F951B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evaluación </w:t>
            </w:r>
          </w:p>
          <w:p w14:paraId="3C40CBC1" w14:textId="6C827E92" w:rsidR="00556FD5" w:rsidRPr="005440D0" w:rsidRDefault="006F2E01" w:rsidP="005231C3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Usos principales del S y la E</w:t>
            </w:r>
            <w:r w:rsidR="003C6DCA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242E0">
              <w:rPr>
                <w:color w:val="000000"/>
                <w:sz w:val="24"/>
                <w:szCs w:val="24"/>
              </w:rPr>
              <w:t>g</w:t>
            </w:r>
            <w:r>
              <w:rPr>
                <w:color w:val="000000"/>
                <w:sz w:val="24"/>
                <w:szCs w:val="24"/>
              </w:rPr>
              <w:t>estión operacional, aprendizajes, responsabilidades</w:t>
            </w:r>
          </w:p>
          <w:p w14:paraId="1CD56DCD" w14:textId="77777777" w:rsidR="008646E3" w:rsidRPr="005440D0" w:rsidRDefault="008646E3" w:rsidP="005231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Tipos de seguimiento </w:t>
            </w:r>
          </w:p>
          <w:p w14:paraId="42E21E46" w14:textId="77777777" w:rsidR="008646E3" w:rsidRPr="005440D0" w:rsidRDefault="008646E3" w:rsidP="006F2E0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Situación, Actividad/proceso, Resultados </w:t>
            </w:r>
          </w:p>
        </w:tc>
      </w:tr>
    </w:tbl>
    <w:p w14:paraId="4036A5B6" w14:textId="77777777" w:rsidR="008646E3" w:rsidRPr="005440D0" w:rsidRDefault="008646E3">
      <w:pPr>
        <w:rPr>
          <w:rFonts w:cstheme="minorHAnsi"/>
          <w:sz w:val="24"/>
          <w:szCs w:val="24"/>
        </w:rPr>
      </w:pPr>
    </w:p>
    <w:p w14:paraId="0B8010F6" w14:textId="77777777" w:rsidR="00D6027D" w:rsidRPr="005440D0" w:rsidRDefault="00D6027D">
      <w:pPr>
        <w:rPr>
          <w:rFonts w:cstheme="minorHAnsi"/>
          <w:sz w:val="24"/>
          <w:szCs w:val="24"/>
        </w:rPr>
      </w:pPr>
    </w:p>
    <w:sectPr w:rsidR="00D6027D" w:rsidRPr="005440D0" w:rsidSect="008646E3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19DB5" w14:textId="77777777" w:rsidR="006F7F9E" w:rsidRDefault="006F7F9E" w:rsidP="00343067">
      <w:pPr>
        <w:spacing w:after="0" w:line="240" w:lineRule="auto"/>
      </w:pPr>
      <w:r>
        <w:separator/>
      </w:r>
    </w:p>
  </w:endnote>
  <w:endnote w:type="continuationSeparator" w:id="0">
    <w:p w14:paraId="468080B7" w14:textId="77777777" w:rsidR="006F7F9E" w:rsidRDefault="006F7F9E" w:rsidP="0034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9313" w14:textId="77777777" w:rsidR="006F7F9E" w:rsidRDefault="006F7F9E" w:rsidP="00343067">
      <w:pPr>
        <w:spacing w:after="0" w:line="240" w:lineRule="auto"/>
      </w:pPr>
      <w:r>
        <w:separator/>
      </w:r>
    </w:p>
  </w:footnote>
  <w:footnote w:type="continuationSeparator" w:id="0">
    <w:p w14:paraId="2C9D6902" w14:textId="77777777" w:rsidR="006F7F9E" w:rsidRDefault="006F7F9E" w:rsidP="0034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BE3C" w14:textId="430B7E80" w:rsidR="00343067" w:rsidRPr="00343067" w:rsidRDefault="00E27E6C">
    <w:pPr>
      <w:pStyle w:val="Header"/>
    </w:pPr>
    <w:r>
      <w:t>Versi</w:t>
    </w:r>
    <w:r w:rsidR="007C421D">
      <w:t>ó</w:t>
    </w:r>
    <w:r>
      <w:t>n 15.07.2019 -2019Final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D20"/>
    <w:multiLevelType w:val="hybridMultilevel"/>
    <w:tmpl w:val="69D0E7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3EE6"/>
    <w:multiLevelType w:val="hybridMultilevel"/>
    <w:tmpl w:val="7194DD0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73D68"/>
    <w:multiLevelType w:val="hybridMultilevel"/>
    <w:tmpl w:val="D8A8298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708D"/>
    <w:multiLevelType w:val="hybridMultilevel"/>
    <w:tmpl w:val="3E326CB6"/>
    <w:lvl w:ilvl="0" w:tplc="A92EFE4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809C0"/>
    <w:multiLevelType w:val="hybridMultilevel"/>
    <w:tmpl w:val="F7EA5B8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B272F"/>
    <w:multiLevelType w:val="hybridMultilevel"/>
    <w:tmpl w:val="AD6EFD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F6DB2"/>
    <w:multiLevelType w:val="hybridMultilevel"/>
    <w:tmpl w:val="4AFAD1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85D47"/>
    <w:multiLevelType w:val="hybridMultilevel"/>
    <w:tmpl w:val="859AE70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2ABF"/>
    <w:multiLevelType w:val="hybridMultilevel"/>
    <w:tmpl w:val="307E9F04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F243A"/>
    <w:multiLevelType w:val="hybridMultilevel"/>
    <w:tmpl w:val="E460F33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455DF"/>
    <w:multiLevelType w:val="multilevel"/>
    <w:tmpl w:val="DF7E9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sz w:val="24"/>
      </w:rPr>
    </w:lvl>
  </w:abstractNum>
  <w:abstractNum w:abstractNumId="11" w15:restartNumberingAfterBreak="0">
    <w:nsid w:val="72FA3F31"/>
    <w:multiLevelType w:val="hybridMultilevel"/>
    <w:tmpl w:val="26CE2C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65E1D"/>
    <w:multiLevelType w:val="hybridMultilevel"/>
    <w:tmpl w:val="B45CDB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26921AB4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67797"/>
    <w:multiLevelType w:val="hybridMultilevel"/>
    <w:tmpl w:val="E6EC995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E3"/>
    <w:rsid w:val="000132C2"/>
    <w:rsid w:val="0001700D"/>
    <w:rsid w:val="00024EC4"/>
    <w:rsid w:val="000564AD"/>
    <w:rsid w:val="0009141B"/>
    <w:rsid w:val="001054FE"/>
    <w:rsid w:val="00134D7F"/>
    <w:rsid w:val="00167E37"/>
    <w:rsid w:val="001E56EE"/>
    <w:rsid w:val="00205F93"/>
    <w:rsid w:val="00246FF9"/>
    <w:rsid w:val="0025210C"/>
    <w:rsid w:val="002533AC"/>
    <w:rsid w:val="00257AD5"/>
    <w:rsid w:val="002C21F1"/>
    <w:rsid w:val="00317AEF"/>
    <w:rsid w:val="003242E0"/>
    <w:rsid w:val="003345E0"/>
    <w:rsid w:val="00343067"/>
    <w:rsid w:val="00396AF0"/>
    <w:rsid w:val="003B0ABD"/>
    <w:rsid w:val="003C0684"/>
    <w:rsid w:val="003C6DCA"/>
    <w:rsid w:val="003F0669"/>
    <w:rsid w:val="00440836"/>
    <w:rsid w:val="00462145"/>
    <w:rsid w:val="004A6B80"/>
    <w:rsid w:val="005231C3"/>
    <w:rsid w:val="00542398"/>
    <w:rsid w:val="00542E6C"/>
    <w:rsid w:val="005440D0"/>
    <w:rsid w:val="00556FD5"/>
    <w:rsid w:val="00561197"/>
    <w:rsid w:val="00574080"/>
    <w:rsid w:val="005E4066"/>
    <w:rsid w:val="00600A44"/>
    <w:rsid w:val="0060136D"/>
    <w:rsid w:val="00613015"/>
    <w:rsid w:val="006373EE"/>
    <w:rsid w:val="006700D0"/>
    <w:rsid w:val="006813D0"/>
    <w:rsid w:val="006B59EB"/>
    <w:rsid w:val="006B6920"/>
    <w:rsid w:val="006F2E01"/>
    <w:rsid w:val="006F587E"/>
    <w:rsid w:val="006F7F9E"/>
    <w:rsid w:val="00723174"/>
    <w:rsid w:val="00741464"/>
    <w:rsid w:val="00797F45"/>
    <w:rsid w:val="007C421D"/>
    <w:rsid w:val="007C58BC"/>
    <w:rsid w:val="00833B53"/>
    <w:rsid w:val="00861EF1"/>
    <w:rsid w:val="008646E3"/>
    <w:rsid w:val="0089575B"/>
    <w:rsid w:val="008D5300"/>
    <w:rsid w:val="008E6A60"/>
    <w:rsid w:val="008F1924"/>
    <w:rsid w:val="008F4EAA"/>
    <w:rsid w:val="00917A16"/>
    <w:rsid w:val="00935D16"/>
    <w:rsid w:val="00942FC2"/>
    <w:rsid w:val="0095474B"/>
    <w:rsid w:val="00956F1B"/>
    <w:rsid w:val="00A17A27"/>
    <w:rsid w:val="00A25832"/>
    <w:rsid w:val="00AD6577"/>
    <w:rsid w:val="00AF323C"/>
    <w:rsid w:val="00AF7C98"/>
    <w:rsid w:val="00B0206B"/>
    <w:rsid w:val="00B21AB8"/>
    <w:rsid w:val="00B261E4"/>
    <w:rsid w:val="00B84901"/>
    <w:rsid w:val="00B84DF6"/>
    <w:rsid w:val="00BE7F3E"/>
    <w:rsid w:val="00C07CB5"/>
    <w:rsid w:val="00C56AC0"/>
    <w:rsid w:val="00C71696"/>
    <w:rsid w:val="00CC3A32"/>
    <w:rsid w:val="00D05C0A"/>
    <w:rsid w:val="00D6027D"/>
    <w:rsid w:val="00D631A2"/>
    <w:rsid w:val="00DB2ADD"/>
    <w:rsid w:val="00DE5FC8"/>
    <w:rsid w:val="00E23419"/>
    <w:rsid w:val="00E27E6C"/>
    <w:rsid w:val="00E46CA7"/>
    <w:rsid w:val="00E5184B"/>
    <w:rsid w:val="00E62496"/>
    <w:rsid w:val="00E67FF7"/>
    <w:rsid w:val="00E965E4"/>
    <w:rsid w:val="00E96CB1"/>
    <w:rsid w:val="00F021D2"/>
    <w:rsid w:val="00F034AC"/>
    <w:rsid w:val="00F44B45"/>
    <w:rsid w:val="00F6466B"/>
    <w:rsid w:val="00F951B8"/>
    <w:rsid w:val="00FA795C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ED674"/>
  <w15:chartTrackingRefBased/>
  <w15:docId w15:val="{172D6077-1846-4BFD-B3B4-9D0CBE83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E3"/>
    <w:pPr>
      <w:ind w:left="720"/>
      <w:contextualSpacing/>
    </w:pPr>
  </w:style>
  <w:style w:type="paragraph" w:customStyle="1" w:styleId="Normal1">
    <w:name w:val="Normal1"/>
    <w:rsid w:val="008646E3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table" w:styleId="TableGrid">
    <w:name w:val="Table Grid"/>
    <w:basedOn w:val="TableNormal"/>
    <w:uiPriority w:val="39"/>
    <w:rsid w:val="0086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67"/>
  </w:style>
  <w:style w:type="paragraph" w:styleId="Footer">
    <w:name w:val="footer"/>
    <w:basedOn w:val="Normal"/>
    <w:link w:val="FooterChar"/>
    <w:uiPriority w:val="99"/>
    <w:unhideWhenUsed/>
    <w:rsid w:val="0034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2019-07-14T22:00:00+00:00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TSASSIST-19-2170</_dlc_DocId>
    <_dlc_DocIdUrl xmlns="a8a2af44-4b8d-404b-a8bd-4186350a523c">
      <Url>https://collab.ext.icrc.org/sites/TS_ASSIST/_layouts/15/DocIdRedir.aspx?ID=TSASSIST-19-2170</Url>
      <Description>TSASSIST-19-2170</Description>
    </_dlc_DocIdUrl>
  </documentManagement>
</p:properties>
</file>

<file path=customXml/itemProps1.xml><?xml version="1.0" encoding="utf-8"?>
<ds:datastoreItem xmlns:ds="http://schemas.openxmlformats.org/officeDocument/2006/customXml" ds:itemID="{BC2D9CB7-0662-42CE-8C85-D6C80B9C8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DB007-C44C-4C59-ABC5-56BD8D6E1C2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7A7E509-C581-4562-A6B3-BBF9A7EF9E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C43650-C095-4CFA-A552-553621738D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355499-F734-41A5-94C9-FC5E676B6E0D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Nefti Eboni BEMPONG</dc:creator>
  <cp:keywords/>
  <dc:description/>
  <cp:lastModifiedBy>Margarita Polo</cp:lastModifiedBy>
  <cp:revision>3</cp:revision>
  <cp:lastPrinted>2019-05-15T12:55:00Z</cp:lastPrinted>
  <dcterms:created xsi:type="dcterms:W3CDTF">2020-09-16T21:18:00Z</dcterms:created>
  <dcterms:modified xsi:type="dcterms:W3CDTF">2020-09-17T11:22:00Z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427bb3c7-83c9-4c94-80ab-88f1afa8d4f0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