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CA7" w:rsidRDefault="00ED3B25" w:rsidP="000230D2">
      <w:pPr>
        <w:pStyle w:val="Normal1"/>
        <w:jc w:val="center"/>
        <w:rPr>
          <w:rFonts w:asciiTheme="minorHAnsi" w:hAnsiTheme="minorHAnsi" w:cstheme="minorHAnsi"/>
          <w:b/>
          <w:sz w:val="32"/>
          <w:u w:val="single"/>
          <w:lang w:val="en-GB"/>
        </w:rPr>
      </w:pPr>
      <w:r>
        <w:rPr>
          <w:rFonts w:asciiTheme="minorHAnsi" w:hAnsiTheme="minorHAnsi" w:cstheme="minorHAnsi"/>
          <w:b/>
          <w:sz w:val="32"/>
          <w:u w:val="single"/>
          <w:lang w:val="en-GB"/>
        </w:rPr>
        <w:t>Health Emergencies in Large P</w:t>
      </w:r>
      <w:r w:rsidR="006A1CA7">
        <w:rPr>
          <w:rFonts w:asciiTheme="minorHAnsi" w:hAnsiTheme="minorHAnsi" w:cstheme="minorHAnsi"/>
          <w:b/>
          <w:sz w:val="32"/>
          <w:u w:val="single"/>
          <w:lang w:val="en-GB"/>
        </w:rPr>
        <w:t>opulations (</w:t>
      </w:r>
      <w:r w:rsidR="000230D2" w:rsidRPr="00143B13">
        <w:rPr>
          <w:rFonts w:asciiTheme="minorHAnsi" w:hAnsiTheme="minorHAnsi" w:cstheme="minorHAnsi"/>
          <w:b/>
          <w:sz w:val="32"/>
          <w:u w:val="single"/>
          <w:lang w:val="en-GB"/>
        </w:rPr>
        <w:t>H.E.L.P.</w:t>
      </w:r>
      <w:r w:rsidR="006A1CA7">
        <w:rPr>
          <w:rFonts w:asciiTheme="minorHAnsi" w:hAnsiTheme="minorHAnsi" w:cstheme="minorHAnsi"/>
          <w:b/>
          <w:sz w:val="32"/>
          <w:u w:val="single"/>
          <w:lang w:val="en-GB"/>
        </w:rPr>
        <w:t>)</w:t>
      </w:r>
      <w:r>
        <w:rPr>
          <w:rFonts w:asciiTheme="minorHAnsi" w:hAnsiTheme="minorHAnsi" w:cstheme="minorHAnsi"/>
          <w:b/>
          <w:sz w:val="32"/>
          <w:u w:val="single"/>
          <w:lang w:val="en-GB"/>
        </w:rPr>
        <w:t xml:space="preserve"> C</w:t>
      </w:r>
      <w:r w:rsidR="000230D2" w:rsidRPr="00143B13">
        <w:rPr>
          <w:rFonts w:asciiTheme="minorHAnsi" w:hAnsiTheme="minorHAnsi" w:cstheme="minorHAnsi"/>
          <w:b/>
          <w:sz w:val="32"/>
          <w:u w:val="single"/>
          <w:lang w:val="en-GB"/>
        </w:rPr>
        <w:t>ourse</w:t>
      </w:r>
    </w:p>
    <w:p w:rsidR="006A1CA7" w:rsidRDefault="006A1CA7" w:rsidP="000230D2">
      <w:pPr>
        <w:pStyle w:val="Normal1"/>
        <w:jc w:val="center"/>
        <w:rPr>
          <w:rFonts w:asciiTheme="minorHAnsi" w:hAnsiTheme="minorHAnsi" w:cstheme="minorHAnsi"/>
          <w:b/>
          <w:sz w:val="32"/>
          <w:u w:val="single"/>
          <w:lang w:val="en-GB"/>
        </w:rPr>
      </w:pPr>
    </w:p>
    <w:p w:rsidR="00143B13" w:rsidRPr="006A1CA7" w:rsidRDefault="00ED3B25" w:rsidP="000230D2">
      <w:pPr>
        <w:pStyle w:val="Normal1"/>
        <w:jc w:val="center"/>
        <w:rPr>
          <w:rFonts w:asciiTheme="minorHAnsi" w:hAnsiTheme="minorHAnsi" w:cstheme="minorHAnsi"/>
          <w:b/>
          <w:color w:val="FF0000"/>
          <w:sz w:val="32"/>
          <w:lang w:val="en-GB"/>
        </w:rPr>
      </w:pPr>
      <w:r>
        <w:rPr>
          <w:rFonts w:asciiTheme="minorHAnsi" w:hAnsiTheme="minorHAnsi" w:cstheme="minorHAnsi"/>
          <w:b/>
          <w:sz w:val="32"/>
          <w:lang w:val="en-GB"/>
        </w:rPr>
        <w:t>Mass Casualty M</w:t>
      </w:r>
      <w:r w:rsidR="003C6B43" w:rsidRPr="006A1CA7">
        <w:rPr>
          <w:rFonts w:asciiTheme="minorHAnsi" w:hAnsiTheme="minorHAnsi" w:cstheme="minorHAnsi"/>
          <w:b/>
          <w:sz w:val="32"/>
          <w:lang w:val="en-GB"/>
        </w:rPr>
        <w:t>a</w:t>
      </w:r>
      <w:r w:rsidR="000230D2" w:rsidRPr="006A1CA7">
        <w:rPr>
          <w:rFonts w:asciiTheme="minorHAnsi" w:hAnsiTheme="minorHAnsi" w:cstheme="minorHAnsi"/>
          <w:b/>
          <w:sz w:val="32"/>
          <w:lang w:val="en-GB"/>
        </w:rPr>
        <w:t xml:space="preserve">nagement </w:t>
      </w:r>
    </w:p>
    <w:p w:rsidR="00835CFD" w:rsidRPr="00965022" w:rsidRDefault="00ED3B25" w:rsidP="00835CFD">
      <w:pPr>
        <w:pStyle w:val="Normal1"/>
        <w:jc w:val="center"/>
        <w:rPr>
          <w:rFonts w:asciiTheme="minorHAnsi" w:hAnsiTheme="minorHAnsi" w:cstheme="minorHAnsi"/>
          <w:b/>
          <w:color w:val="FF0000"/>
          <w:sz w:val="32"/>
          <w:lang w:val="en-GB"/>
        </w:rPr>
      </w:pPr>
      <w:r>
        <w:rPr>
          <w:rFonts w:asciiTheme="minorHAnsi" w:hAnsiTheme="minorHAnsi" w:cstheme="minorHAnsi"/>
          <w:b/>
          <w:color w:val="FF0000"/>
          <w:sz w:val="32"/>
          <w:lang w:val="en-GB"/>
        </w:rPr>
        <w:t xml:space="preserve">Time: </w:t>
      </w:r>
      <w:r w:rsidR="00835CFD">
        <w:rPr>
          <w:rFonts w:asciiTheme="minorHAnsi" w:hAnsiTheme="minorHAnsi" w:cstheme="minorHAnsi"/>
          <w:b/>
          <w:color w:val="FF0000"/>
          <w:sz w:val="32"/>
          <w:lang w:val="en-GB"/>
        </w:rPr>
        <w:t>90 minutes</w:t>
      </w:r>
    </w:p>
    <w:p w:rsidR="00573805" w:rsidRPr="000230D2" w:rsidRDefault="00573805" w:rsidP="000230D2">
      <w:pPr>
        <w:pStyle w:val="Normal1"/>
        <w:rPr>
          <w:lang w:val="en-GB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823"/>
        <w:gridCol w:w="4252"/>
        <w:gridCol w:w="6095"/>
      </w:tblGrid>
      <w:tr w:rsidR="000230D2" w:rsidRPr="000230D2" w:rsidTr="008D29F7">
        <w:trPr>
          <w:trHeight w:val="878"/>
        </w:trPr>
        <w:tc>
          <w:tcPr>
            <w:tcW w:w="3823" w:type="dxa"/>
            <w:shd w:val="clear" w:color="auto" w:fill="DEEAF6" w:themeFill="accent1" w:themeFillTint="33"/>
          </w:tcPr>
          <w:p w:rsidR="004E3A16" w:rsidRPr="004E3A16" w:rsidRDefault="000230D2" w:rsidP="008D29F7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230D2">
              <w:rPr>
                <w:rFonts w:cstheme="minorHAnsi"/>
                <w:b/>
                <w:sz w:val="24"/>
                <w:szCs w:val="24"/>
                <w:lang w:val="en-GB"/>
              </w:rPr>
              <w:t>Educational Objectives: What should participants be able to do at the end of the course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0230D2" w:rsidRPr="000230D2" w:rsidRDefault="000230D2" w:rsidP="00121CD3">
            <w:pPr>
              <w:rPr>
                <w:rFonts w:cstheme="minorHAnsi"/>
                <w:i/>
                <w:sz w:val="24"/>
                <w:szCs w:val="24"/>
                <w:lang w:val="en-GB"/>
              </w:rPr>
            </w:pPr>
            <w:r w:rsidRPr="000230D2">
              <w:rPr>
                <w:rFonts w:cstheme="minorHAnsi"/>
                <w:b/>
                <w:sz w:val="24"/>
                <w:szCs w:val="24"/>
                <w:lang w:val="en-GB"/>
              </w:rPr>
              <w:t xml:space="preserve">Enabling Objectives: The interim steps that build on each other and lead to the final educational objectives </w:t>
            </w:r>
            <w:r w:rsidRPr="000230D2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0230D2" w:rsidRPr="000230D2" w:rsidRDefault="000230D2" w:rsidP="00121CD3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0230D2">
              <w:rPr>
                <w:rFonts w:cstheme="minorHAnsi"/>
                <w:b/>
                <w:sz w:val="24"/>
                <w:szCs w:val="24"/>
                <w:lang w:val="en-GB"/>
              </w:rPr>
              <w:t>Core issues / reference points</w:t>
            </w:r>
          </w:p>
        </w:tc>
      </w:tr>
      <w:tr w:rsidR="00573805" w:rsidRPr="00ED3B25" w:rsidTr="009D1790">
        <w:tc>
          <w:tcPr>
            <w:tcW w:w="3823" w:type="dxa"/>
            <w:vMerge w:val="restart"/>
          </w:tcPr>
          <w:p w:rsidR="00573805" w:rsidRPr="00782564" w:rsidRDefault="00573805" w:rsidP="0078256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b/>
                <w:color w:val="000000" w:themeColor="text1"/>
                <w:lang w:val="en-US"/>
              </w:rPr>
            </w:pPr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 xml:space="preserve">Participants </w:t>
            </w:r>
            <w:proofErr w:type="gramStart"/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>are able to</w:t>
            </w:r>
            <w:proofErr w:type="gramEnd"/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 xml:space="preserve">explain the need </w:t>
            </w:r>
            <w:r>
              <w:rPr>
                <w:rFonts w:cstheme="minorHAnsi"/>
                <w:sz w:val="24"/>
                <w:szCs w:val="24"/>
                <w:lang w:val="en-US"/>
              </w:rPr>
              <w:t>for and benefit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en-US"/>
              </w:rPr>
              <w:t>of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 xml:space="preserve"> a systematic, structured a</w:t>
            </w:r>
            <w:r w:rsidR="007C074D">
              <w:rPr>
                <w:rFonts w:cstheme="minorHAnsi"/>
                <w:sz w:val="24"/>
                <w:szCs w:val="24"/>
                <w:lang w:val="en-US"/>
              </w:rPr>
              <w:t>nd pre-established approach to Mass Casualty Incidents (MCI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</w:tcPr>
          <w:p w:rsidR="00573805" w:rsidRPr="00143B13" w:rsidRDefault="00573805" w:rsidP="0069084A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 xml:space="preserve">Participants </w:t>
            </w:r>
            <w:proofErr w:type="gramStart"/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>are able to</w:t>
            </w:r>
            <w:proofErr w:type="gramEnd"/>
            <w:r w:rsidRPr="00782564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="00420EB2">
              <w:rPr>
                <w:rFonts w:cstheme="minorHAnsi"/>
                <w:sz w:val="24"/>
                <w:szCs w:val="24"/>
                <w:lang w:val="en-US"/>
              </w:rPr>
              <w:t xml:space="preserve">list different </w:t>
            </w:r>
            <w:r>
              <w:rPr>
                <w:rFonts w:cstheme="minorHAnsi"/>
                <w:sz w:val="24"/>
                <w:szCs w:val="24"/>
                <w:lang w:val="en-US"/>
              </w:rPr>
              <w:t>types</w:t>
            </w:r>
            <w:r w:rsidR="007C074D">
              <w:rPr>
                <w:rFonts w:cstheme="minorHAnsi"/>
                <w:sz w:val="24"/>
                <w:szCs w:val="24"/>
                <w:lang w:val="en-US"/>
              </w:rPr>
              <w:t xml:space="preserve"> of MCI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 xml:space="preserve"> and </w:t>
            </w:r>
            <w:r w:rsidR="004B3A66">
              <w:rPr>
                <w:rFonts w:cstheme="minorHAnsi"/>
                <w:sz w:val="24"/>
                <w:szCs w:val="24"/>
                <w:lang w:val="en-US"/>
              </w:rPr>
              <w:t>explain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D3D83">
              <w:rPr>
                <w:rFonts w:cstheme="minorHAnsi"/>
                <w:sz w:val="24"/>
                <w:szCs w:val="24"/>
                <w:lang w:val="en-US"/>
              </w:rPr>
              <w:t xml:space="preserve">specific needs that </w:t>
            </w:r>
            <w:r w:rsidRPr="00143B13">
              <w:rPr>
                <w:rFonts w:cstheme="minorHAnsi"/>
                <w:sz w:val="24"/>
                <w:szCs w:val="24"/>
                <w:lang w:val="en-US"/>
              </w:rPr>
              <w:t xml:space="preserve">may be expected for these. </w:t>
            </w:r>
          </w:p>
          <w:p w:rsidR="00573805" w:rsidRPr="0069084A" w:rsidRDefault="00573805" w:rsidP="00573805">
            <w:pPr>
              <w:pStyle w:val="ListParagraph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FD3D83" w:rsidRPr="00FD3D83" w:rsidRDefault="00FD3D83" w:rsidP="00FD3D83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21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D</w:t>
            </w:r>
            <w:r w:rsidRPr="00FD3D83">
              <w:rPr>
                <w:rFonts w:cstheme="minorHAnsi"/>
                <w:sz w:val="24"/>
                <w:szCs w:val="24"/>
                <w:lang w:val="en-GB"/>
              </w:rPr>
              <w:t xml:space="preserve">ifferent situations that may cause mass casualties, </w:t>
            </w:r>
            <w:r>
              <w:rPr>
                <w:rFonts w:cstheme="minorHAnsi"/>
                <w:sz w:val="24"/>
                <w:szCs w:val="24"/>
                <w:lang w:val="en-GB"/>
              </w:rPr>
              <w:t>e.g</w:t>
            </w:r>
            <w:r w:rsidR="009D1790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  <w:p w:rsidR="00B20EBF" w:rsidRPr="00FD3D83" w:rsidRDefault="00640190" w:rsidP="00FD3D83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700"/>
              <w:rPr>
                <w:rFonts w:cstheme="minorHAnsi"/>
                <w:sz w:val="24"/>
                <w:szCs w:val="24"/>
                <w:lang w:val="en-US"/>
              </w:rPr>
            </w:pPr>
            <w:r w:rsidRPr="00FD3D83">
              <w:rPr>
                <w:rFonts w:cstheme="minorHAnsi"/>
                <w:sz w:val="24"/>
                <w:szCs w:val="24"/>
                <w:lang w:val="en-US"/>
              </w:rPr>
              <w:t xml:space="preserve">Certain natural disasters (earthquake, cyclone, floods, landslides, …), </w:t>
            </w:r>
          </w:p>
          <w:p w:rsidR="00B20EBF" w:rsidRPr="00FD3D83" w:rsidRDefault="00640190" w:rsidP="00FD3D83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700"/>
              <w:rPr>
                <w:rFonts w:cstheme="minorHAnsi"/>
                <w:sz w:val="24"/>
                <w:szCs w:val="24"/>
                <w:lang w:val="en-US"/>
              </w:rPr>
            </w:pPr>
            <w:r w:rsidRPr="00FD3D83">
              <w:rPr>
                <w:rFonts w:cstheme="minorHAnsi"/>
                <w:sz w:val="24"/>
                <w:szCs w:val="24"/>
                <w:lang w:val="en-US"/>
              </w:rPr>
              <w:t>Road / air collisions, subway derailment, ….</w:t>
            </w:r>
          </w:p>
          <w:p w:rsidR="00B20EBF" w:rsidRPr="00FD3D83" w:rsidRDefault="00640190" w:rsidP="00FD3D83">
            <w:pPr>
              <w:pStyle w:val="ListParagraph"/>
              <w:widowControl w:val="0"/>
              <w:numPr>
                <w:ilvl w:val="1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700"/>
              <w:rPr>
                <w:rFonts w:cstheme="minorHAnsi"/>
                <w:sz w:val="24"/>
                <w:szCs w:val="24"/>
                <w:lang w:val="en-US"/>
              </w:rPr>
            </w:pPr>
            <w:r w:rsidRPr="00FD3D83">
              <w:rPr>
                <w:rFonts w:cstheme="minorHAnsi"/>
                <w:sz w:val="24"/>
                <w:szCs w:val="24"/>
                <w:lang w:val="en-US"/>
              </w:rPr>
              <w:t>Accidental or intentional explosions and fires</w:t>
            </w:r>
          </w:p>
          <w:p w:rsidR="00573805" w:rsidRPr="007E0BA5" w:rsidRDefault="00573805" w:rsidP="00DC2382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21"/>
              <w:rPr>
                <w:rFonts w:cstheme="minorHAnsi"/>
                <w:sz w:val="24"/>
                <w:szCs w:val="24"/>
                <w:lang w:val="en-US"/>
              </w:rPr>
            </w:pPr>
            <w:r w:rsidRPr="007E0BA5">
              <w:rPr>
                <w:rFonts w:cstheme="minorHAnsi"/>
                <w:sz w:val="24"/>
                <w:szCs w:val="24"/>
                <w:lang w:val="en-US"/>
              </w:rPr>
              <w:t xml:space="preserve">Armed conflict: Specific safety &amp; security concerns to </w:t>
            </w:r>
            <w:r w:rsidR="00AB4316" w:rsidRPr="007E0BA5">
              <w:rPr>
                <w:rFonts w:cstheme="minorHAnsi"/>
                <w:sz w:val="24"/>
                <w:szCs w:val="24"/>
                <w:lang w:val="en-US"/>
              </w:rPr>
              <w:t xml:space="preserve">be </w:t>
            </w:r>
            <w:r w:rsidRPr="007E0BA5">
              <w:rPr>
                <w:rFonts w:cstheme="minorHAnsi"/>
                <w:sz w:val="24"/>
                <w:szCs w:val="24"/>
                <w:lang w:val="en-US"/>
              </w:rPr>
              <w:t>take</w:t>
            </w:r>
            <w:r w:rsidR="00AB4316" w:rsidRPr="007E0BA5">
              <w:rPr>
                <w:rFonts w:cstheme="minorHAnsi"/>
                <w:sz w:val="24"/>
                <w:szCs w:val="24"/>
                <w:lang w:val="en-US"/>
              </w:rPr>
              <w:t>n</w:t>
            </w:r>
            <w:r w:rsidRPr="007E0BA5">
              <w:rPr>
                <w:rFonts w:cstheme="minorHAnsi"/>
                <w:sz w:val="24"/>
                <w:szCs w:val="24"/>
                <w:lang w:val="en-US"/>
              </w:rPr>
              <w:t xml:space="preserve"> into consideration.</w:t>
            </w:r>
          </w:p>
          <w:p w:rsidR="0052119D" w:rsidRDefault="00FD3D83" w:rsidP="00FD3D83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21"/>
                <w:tab w:val="left" w:pos="60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CBRN (c</w:t>
            </w:r>
            <w:r w:rsidR="00573805" w:rsidRPr="007E0BA5">
              <w:rPr>
                <w:rFonts w:cstheme="minorHAnsi"/>
                <w:sz w:val="24"/>
                <w:szCs w:val="24"/>
                <w:lang w:val="en-US"/>
              </w:rPr>
              <w:t>hemical, biological, radiological and nuclear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) </w:t>
            </w:r>
            <w:r w:rsidR="00573805" w:rsidRPr="007E0BA5">
              <w:rPr>
                <w:rFonts w:cstheme="minorHAnsi"/>
                <w:sz w:val="24"/>
                <w:szCs w:val="24"/>
                <w:lang w:val="en-US"/>
              </w:rPr>
              <w:t>incidents cre</w:t>
            </w:r>
            <w:r w:rsidR="00AB4316" w:rsidRPr="007E0BA5">
              <w:rPr>
                <w:rFonts w:cstheme="minorHAnsi"/>
                <w:sz w:val="24"/>
                <w:szCs w:val="24"/>
                <w:lang w:val="en-US"/>
              </w:rPr>
              <w:t xml:space="preserve">ate a </w:t>
            </w:r>
            <w:r w:rsidR="00573805" w:rsidRPr="007E0BA5">
              <w:rPr>
                <w:rFonts w:cstheme="minorHAnsi"/>
                <w:sz w:val="24"/>
                <w:szCs w:val="24"/>
                <w:lang w:val="en-US"/>
              </w:rPr>
              <w:t>different set of issues for mass casualty management</w:t>
            </w:r>
          </w:p>
          <w:p w:rsidR="000E29D8" w:rsidRPr="00FD3D83" w:rsidRDefault="000E29D8" w:rsidP="00FD3D83">
            <w:pPr>
              <w:pStyle w:val="ListParagraph"/>
              <w:widowControl w:val="0"/>
              <w:numPr>
                <w:ilvl w:val="0"/>
                <w:numId w:val="20"/>
              </w:numPr>
              <w:tabs>
                <w:tab w:val="left" w:pos="321"/>
                <w:tab w:val="left" w:pos="605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Need to switch from individual emergency care to emergency medical care of several (mass/multi) casualties</w:t>
            </w:r>
            <w:r w:rsidR="003F55BC">
              <w:rPr>
                <w:rFonts w:cstheme="minorHAnsi"/>
                <w:sz w:val="24"/>
                <w:szCs w:val="24"/>
                <w:lang w:val="en-US"/>
              </w:rPr>
              <w:t>; doing the best for the most</w:t>
            </w:r>
          </w:p>
        </w:tc>
      </w:tr>
      <w:tr w:rsidR="00573805" w:rsidRPr="00ED3B25" w:rsidTr="009D1790">
        <w:tc>
          <w:tcPr>
            <w:tcW w:w="3823" w:type="dxa"/>
            <w:vMerge/>
          </w:tcPr>
          <w:p w:rsidR="00573805" w:rsidRPr="000230D2" w:rsidRDefault="00573805" w:rsidP="00573805">
            <w:pPr>
              <w:pStyle w:val="ListParagraph"/>
              <w:spacing w:line="276" w:lineRule="auto"/>
              <w:ind w:left="360"/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573805" w:rsidRPr="00573805" w:rsidRDefault="00573805" w:rsidP="00573805">
            <w:pPr>
              <w:pStyle w:val="ListParagraph"/>
              <w:widowControl w:val="0"/>
              <w:numPr>
                <w:ilvl w:val="1"/>
                <w:numId w:val="23"/>
              </w:numPr>
              <w:tabs>
                <w:tab w:val="left" w:pos="465"/>
                <w:tab w:val="left" w:pos="606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  <w:r w:rsidRPr="003C6B43">
              <w:rPr>
                <w:rFonts w:cstheme="minorHAnsi"/>
                <w:i/>
                <w:sz w:val="24"/>
                <w:szCs w:val="24"/>
                <w:lang w:val="en-US"/>
              </w:rPr>
              <w:t xml:space="preserve">Participants </w:t>
            </w:r>
            <w:proofErr w:type="gramStart"/>
            <w:r w:rsidRPr="003C6B43">
              <w:rPr>
                <w:rFonts w:cstheme="minorHAnsi"/>
                <w:i/>
                <w:sz w:val="24"/>
                <w:szCs w:val="24"/>
                <w:lang w:val="en-US"/>
              </w:rPr>
              <w:t>are able to</w:t>
            </w:r>
            <w:proofErr w:type="gramEnd"/>
            <w:r w:rsidRPr="003C6B43">
              <w:rPr>
                <w:rFonts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3C6B43">
              <w:rPr>
                <w:rFonts w:cstheme="minorHAnsi"/>
                <w:sz w:val="24"/>
                <w:szCs w:val="24"/>
                <w:lang w:val="en-US"/>
              </w:rPr>
              <w:t xml:space="preserve">explain </w:t>
            </w:r>
            <w:r w:rsidR="004B3A66">
              <w:rPr>
                <w:rFonts w:cstheme="minorHAnsi"/>
                <w:sz w:val="24"/>
                <w:szCs w:val="24"/>
                <w:lang w:val="en-US"/>
              </w:rPr>
              <w:t xml:space="preserve">the benefits of a </w:t>
            </w:r>
            <w:r w:rsidR="003F55BC">
              <w:rPr>
                <w:rFonts w:cstheme="minorHAnsi"/>
                <w:sz w:val="24"/>
                <w:szCs w:val="24"/>
                <w:lang w:val="en-US"/>
              </w:rPr>
              <w:t>properly</w:t>
            </w:r>
            <w:r w:rsidR="009D1790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C074D">
              <w:rPr>
                <w:rFonts w:cstheme="minorHAnsi"/>
                <w:sz w:val="24"/>
                <w:szCs w:val="24"/>
                <w:lang w:val="en-US"/>
              </w:rPr>
              <w:t>functioning Mass Casualty M</w:t>
            </w:r>
            <w:r w:rsidR="004B3A66">
              <w:rPr>
                <w:rFonts w:cstheme="minorHAnsi"/>
                <w:sz w:val="24"/>
                <w:szCs w:val="24"/>
                <w:lang w:val="en-US"/>
              </w:rPr>
              <w:t>anagement</w:t>
            </w:r>
            <w:r w:rsidR="007C074D">
              <w:rPr>
                <w:rFonts w:cstheme="minorHAnsi"/>
                <w:sz w:val="24"/>
                <w:szCs w:val="24"/>
                <w:lang w:val="en-US"/>
              </w:rPr>
              <w:t xml:space="preserve"> (MCM)</w:t>
            </w:r>
            <w:r w:rsidR="004B3A66">
              <w:rPr>
                <w:rFonts w:cstheme="minorHAnsi"/>
                <w:sz w:val="24"/>
                <w:szCs w:val="24"/>
                <w:lang w:val="en-US"/>
              </w:rPr>
              <w:t xml:space="preserve"> approach</w:t>
            </w:r>
            <w:r w:rsidR="00FD3D83">
              <w:rPr>
                <w:rFonts w:cstheme="minorHAnsi"/>
                <w:sz w:val="24"/>
                <w:szCs w:val="24"/>
                <w:lang w:val="en-US"/>
              </w:rPr>
              <w:t xml:space="preserve"> and which actors may be </w:t>
            </w:r>
            <w:r w:rsidR="00FD3D83">
              <w:rPr>
                <w:rFonts w:cstheme="minorHAnsi"/>
                <w:sz w:val="24"/>
                <w:szCs w:val="24"/>
                <w:lang w:val="en-US"/>
              </w:rPr>
              <w:lastRenderedPageBreak/>
              <w:t>i</w:t>
            </w:r>
            <w:r w:rsidR="003F55BC">
              <w:rPr>
                <w:rFonts w:cstheme="minorHAnsi"/>
                <w:sz w:val="24"/>
                <w:szCs w:val="24"/>
                <w:lang w:val="en-US"/>
              </w:rPr>
              <w:t xml:space="preserve">nvolved </w:t>
            </w:r>
          </w:p>
        </w:tc>
        <w:tc>
          <w:tcPr>
            <w:tcW w:w="6095" w:type="dxa"/>
          </w:tcPr>
          <w:p w:rsidR="00420EB2" w:rsidRDefault="00420EB2" w:rsidP="00FD3D83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8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lastRenderedPageBreak/>
              <w:t>Main approaches p</w:t>
            </w:r>
            <w:r w:rsidRPr="00DE4CC6">
              <w:rPr>
                <w:rFonts w:cstheme="minorHAnsi"/>
                <w:color w:val="000000"/>
                <w:sz w:val="24"/>
                <w:szCs w:val="24"/>
                <w:lang w:val="en-US"/>
              </w:rPr>
              <w:t>rehospital emergency medical care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:  </w:t>
            </w:r>
          </w:p>
          <w:p w:rsidR="006B09F3" w:rsidRPr="006B09F3" w:rsidRDefault="006F0E18" w:rsidP="006B09F3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0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Basic approach (</w:t>
            </w:r>
            <w:r w:rsidR="00420EB2" w:rsidRPr="00D94149">
              <w:rPr>
                <w:rFonts w:cstheme="minorHAnsi"/>
                <w:color w:val="000000"/>
                <w:sz w:val="24"/>
                <w:szCs w:val="24"/>
                <w:lang w:val="en-US"/>
              </w:rPr>
              <w:t>‘scoop and run’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)</w:t>
            </w:r>
            <w:r w:rsidR="00420EB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vs m</w:t>
            </w:r>
            <w:r w:rsidR="00420EB2" w:rsidRPr="008E3B42">
              <w:rPr>
                <w:rFonts w:cstheme="minorHAnsi"/>
                <w:color w:val="000000"/>
                <w:sz w:val="24"/>
                <w:szCs w:val="24"/>
                <w:lang w:val="en-US"/>
              </w:rPr>
              <w:t>ass casualty management approach</w:t>
            </w:r>
          </w:p>
          <w:p w:rsidR="00FD3D83" w:rsidRDefault="00FD3D83" w:rsidP="00FD3D83">
            <w:pPr>
              <w:pStyle w:val="ListParagraph"/>
              <w:widowControl w:val="0"/>
              <w:numPr>
                <w:ilvl w:val="0"/>
                <w:numId w:val="19"/>
              </w:numPr>
              <w:tabs>
                <w:tab w:val="left" w:pos="321"/>
                <w:tab w:val="left" w:pos="605"/>
              </w:tabs>
              <w:autoSpaceDE w:val="0"/>
              <w:autoSpaceDN w:val="0"/>
              <w:adjustRightInd w:val="0"/>
              <w:spacing w:line="276" w:lineRule="auto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573805">
              <w:rPr>
                <w:rFonts w:cstheme="minorHAnsi"/>
                <w:sz w:val="24"/>
                <w:szCs w:val="24"/>
                <w:lang w:val="en-US"/>
              </w:rPr>
              <w:t>MCIs m</w:t>
            </w:r>
            <w:r w:rsidR="006F0E18">
              <w:rPr>
                <w:rFonts w:cstheme="minorHAnsi"/>
                <w:sz w:val="24"/>
                <w:szCs w:val="24"/>
                <w:lang w:val="en-US"/>
              </w:rPr>
              <w:t>ay create the need for a</w:t>
            </w:r>
            <w:r w:rsidRPr="00573805">
              <w:rPr>
                <w:rFonts w:cstheme="minorHAnsi"/>
                <w:sz w:val="24"/>
                <w:szCs w:val="24"/>
                <w:lang w:val="en-US"/>
              </w:rPr>
              <w:t xml:space="preserve"> multiorganizational approach </w:t>
            </w:r>
            <w:r>
              <w:rPr>
                <w:rFonts w:cstheme="minorHAnsi"/>
                <w:sz w:val="24"/>
                <w:szCs w:val="24"/>
                <w:lang w:val="en-US"/>
              </w:rPr>
              <w:t>and coordination</w:t>
            </w:r>
          </w:p>
          <w:p w:rsidR="00573805" w:rsidRPr="00835CFD" w:rsidRDefault="00FD3D83" w:rsidP="00835CFD">
            <w:pPr>
              <w:pStyle w:val="ListParagraph"/>
              <w:widowControl w:val="0"/>
              <w:numPr>
                <w:ilvl w:val="1"/>
                <w:numId w:val="19"/>
              </w:numPr>
              <w:tabs>
                <w:tab w:val="left" w:pos="321"/>
                <w:tab w:val="left" w:pos="605"/>
              </w:tabs>
              <w:autoSpaceDE w:val="0"/>
              <w:autoSpaceDN w:val="0"/>
              <w:adjustRightInd w:val="0"/>
              <w:spacing w:line="276" w:lineRule="auto"/>
              <w:ind w:left="70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lastRenderedPageBreak/>
              <w:t xml:space="preserve">Different actors in </w:t>
            </w:r>
            <w:r w:rsidR="003F55BC">
              <w:rPr>
                <w:rFonts w:cstheme="minorHAnsi"/>
                <w:sz w:val="24"/>
                <w:szCs w:val="24"/>
                <w:lang w:val="en-US"/>
              </w:rPr>
              <w:t xml:space="preserve">the </w:t>
            </w:r>
            <w:r>
              <w:rPr>
                <w:rFonts w:cstheme="minorHAnsi"/>
                <w:sz w:val="24"/>
                <w:szCs w:val="24"/>
                <w:lang w:val="en-US"/>
              </w:rPr>
              <w:t>pre-hospital medical field</w:t>
            </w:r>
          </w:p>
        </w:tc>
      </w:tr>
      <w:tr w:rsidR="00445E02" w:rsidRPr="00ED3B25" w:rsidTr="009D1790">
        <w:tc>
          <w:tcPr>
            <w:tcW w:w="3823" w:type="dxa"/>
            <w:vMerge w:val="restart"/>
          </w:tcPr>
          <w:p w:rsidR="00445E02" w:rsidRPr="002A5BAC" w:rsidRDefault="00445E02" w:rsidP="002A5BAC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</w:pPr>
            <w:bookmarkStart w:id="0" w:name="_Hlk40538669"/>
            <w:r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lastRenderedPageBreak/>
              <w:t xml:space="preserve">Participants are able to </w:t>
            </w:r>
            <w:r w:rsidRPr="002A5BAC">
              <w:rPr>
                <w:rFonts w:cstheme="minorHAnsi"/>
                <w:color w:val="000000"/>
                <w:sz w:val="24"/>
                <w:szCs w:val="24"/>
                <w:lang w:val="en-US"/>
              </w:rPr>
              <w:t>describe the general princi</w:t>
            </w:r>
            <w:r w:rsidR="007C074D">
              <w:rPr>
                <w:rFonts w:cstheme="minorHAnsi"/>
                <w:color w:val="000000"/>
                <w:sz w:val="24"/>
                <w:szCs w:val="24"/>
                <w:lang w:val="en-US"/>
              </w:rPr>
              <w:t>ples MCM, including those for triage</w:t>
            </w:r>
            <w:bookmarkStart w:id="1" w:name="_GoBack"/>
            <w:bookmarkEnd w:id="1"/>
            <w:r w:rsidRPr="002A5BAC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and what might be hurdles to overcome</w:t>
            </w:r>
            <w:bookmarkEnd w:id="0"/>
          </w:p>
        </w:tc>
        <w:tc>
          <w:tcPr>
            <w:tcW w:w="4252" w:type="dxa"/>
          </w:tcPr>
          <w:p w:rsidR="00445E02" w:rsidRPr="002A5BAC" w:rsidRDefault="00445E02" w:rsidP="00420EB2">
            <w:pPr>
              <w:pStyle w:val="ListParagraph"/>
              <w:widowControl w:val="0"/>
              <w:numPr>
                <w:ilvl w:val="1"/>
                <w:numId w:val="24"/>
              </w:numPr>
              <w:tabs>
                <w:tab w:val="left" w:pos="457"/>
              </w:tabs>
              <w:autoSpaceDE w:val="0"/>
              <w:autoSpaceDN w:val="0"/>
              <w:adjustRightInd w:val="0"/>
              <w:spacing w:line="276" w:lineRule="auto"/>
              <w:rPr>
                <w:rFonts w:cstheme="minorHAnsi"/>
                <w:i/>
                <w:sz w:val="24"/>
                <w:szCs w:val="24"/>
                <w:lang w:val="en-US"/>
              </w:rPr>
            </w:pPr>
            <w:r w:rsidRPr="002A5BAC">
              <w:rPr>
                <w:rFonts w:cstheme="minorHAnsi"/>
                <w:i/>
                <w:sz w:val="24"/>
                <w:szCs w:val="24"/>
                <w:lang w:val="en-US"/>
              </w:rPr>
              <w:t xml:space="preserve">Participants </w:t>
            </w:r>
            <w:proofErr w:type="gramStart"/>
            <w:r w:rsidRPr="002A5BAC">
              <w:rPr>
                <w:rFonts w:cstheme="minorHAnsi"/>
                <w:i/>
                <w:sz w:val="24"/>
                <w:szCs w:val="24"/>
                <w:lang w:val="en-US"/>
              </w:rPr>
              <w:t>are able to</w:t>
            </w:r>
            <w:proofErr w:type="gramEnd"/>
            <w:r w:rsidRPr="002A5BAC">
              <w:rPr>
                <w:rFonts w:cstheme="minorHAnsi"/>
                <w:sz w:val="24"/>
                <w:szCs w:val="24"/>
                <w:lang w:val="en-US"/>
              </w:rPr>
              <w:t xml:space="preserve"> explain the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basics </w:t>
            </w:r>
            <w:r w:rsidRPr="002A5BAC">
              <w:rPr>
                <w:rFonts w:cstheme="minorHAnsi"/>
                <w:sz w:val="24"/>
                <w:szCs w:val="24"/>
                <w:lang w:val="en-US"/>
              </w:rPr>
              <w:t>of a mass casual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ty system and list the key components of a mass casualty plan </w:t>
            </w:r>
          </w:p>
        </w:tc>
        <w:tc>
          <w:tcPr>
            <w:tcW w:w="6095" w:type="dxa"/>
          </w:tcPr>
          <w:p w:rsidR="00445E02" w:rsidRPr="002A5BAC" w:rsidRDefault="00445E02" w:rsidP="008E3B4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Mass casualty management system</w:t>
            </w:r>
          </w:p>
          <w:p w:rsidR="00445E02" w:rsidRPr="00835CFD" w:rsidRDefault="00445E02" w:rsidP="00835CFD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0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Multi-sectoral preparation and response</w:t>
            </w:r>
          </w:p>
          <w:p w:rsidR="00445E02" w:rsidRDefault="00445E02" w:rsidP="00262C09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109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Pre-established and tested protocols and procedures, including coordination </w:t>
            </w:r>
          </w:p>
          <w:p w:rsidR="00445E02" w:rsidRPr="00F70FEE" w:rsidRDefault="00445E02" w:rsidP="00F70FEE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109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Maximizing use of existing resources</w:t>
            </w:r>
          </w:p>
          <w:p w:rsidR="00445E02" w:rsidRPr="00740DD2" w:rsidRDefault="00445E02" w:rsidP="00740DD2">
            <w:pPr>
              <w:pStyle w:val="ListParagraph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0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Rescue chain </w:t>
            </w:r>
            <w:r w:rsidRPr="00740DD2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445E02" w:rsidRDefault="00445E02" w:rsidP="00740DD2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109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From impact zone to hospital emergency dept.    (-&gt; hospital disaster response plan)</w:t>
            </w:r>
          </w:p>
          <w:p w:rsidR="00445E02" w:rsidRPr="00DE4CC6" w:rsidRDefault="00445E02" w:rsidP="00740DD2">
            <w:pPr>
              <w:pStyle w:val="ListParagraph"/>
              <w:numPr>
                <w:ilvl w:val="2"/>
                <w:numId w:val="19"/>
              </w:numPr>
              <w:autoSpaceDE w:val="0"/>
              <w:autoSpaceDN w:val="0"/>
              <w:adjustRightInd w:val="0"/>
              <w:ind w:left="109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Purpose of an (advanced) medical point</w:t>
            </w:r>
          </w:p>
          <w:p w:rsidR="00445E02" w:rsidRPr="00835CFD" w:rsidRDefault="00445E02" w:rsidP="00835CF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835CFD">
              <w:rPr>
                <w:rFonts w:cstheme="minorHAnsi"/>
                <w:color w:val="000000"/>
                <w:sz w:val="24"/>
                <w:szCs w:val="24"/>
                <w:lang w:val="en-US"/>
              </w:rPr>
              <w:t>Components of a mass casualty plan</w:t>
            </w:r>
          </w:p>
        </w:tc>
      </w:tr>
      <w:tr w:rsidR="00445E02" w:rsidRPr="00ED3B25" w:rsidTr="009D1790">
        <w:tc>
          <w:tcPr>
            <w:tcW w:w="3823" w:type="dxa"/>
            <w:vMerge/>
          </w:tcPr>
          <w:p w:rsidR="00445E02" w:rsidRPr="008E3B42" w:rsidRDefault="00445E02" w:rsidP="008E3B4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:rsidR="00445E02" w:rsidRPr="00EA5109" w:rsidRDefault="00445E02" w:rsidP="00420EB2">
            <w:pPr>
              <w:pStyle w:val="ListParagraph"/>
              <w:numPr>
                <w:ilvl w:val="1"/>
                <w:numId w:val="24"/>
              </w:numPr>
              <w:tabs>
                <w:tab w:val="left" w:pos="457"/>
              </w:tabs>
              <w:spacing w:line="276" w:lineRule="auto"/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</w:pPr>
            <w:r w:rsidRPr="00EA5109"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t>Part</w:t>
            </w:r>
            <w:r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t xml:space="preserve">icipants </w:t>
            </w:r>
            <w:proofErr w:type="gramStart"/>
            <w:r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t>are able to</w:t>
            </w:r>
            <w:proofErr w:type="gramEnd"/>
            <w:r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  <w:r w:rsidRPr="00835CFD">
              <w:rPr>
                <w:rFonts w:cstheme="minorHAnsi"/>
                <w:color w:val="000000"/>
                <w:sz w:val="24"/>
                <w:szCs w:val="24"/>
                <w:lang w:val="en-US"/>
              </w:rPr>
              <w:t>explain the purpose of triage and what a classification for the priority</w:t>
            </w:r>
            <w:r w:rsidRPr="00EA5109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of care might look like</w:t>
            </w:r>
            <w:r w:rsidRPr="00EA5109">
              <w:rPr>
                <w:rFonts w:cstheme="minorHAnsi"/>
                <w:i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95" w:type="dxa"/>
          </w:tcPr>
          <w:p w:rsidR="00445E02" w:rsidRPr="008E3B42" w:rsidRDefault="00445E02" w:rsidP="00835CF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US"/>
              </w:rPr>
            </w:pPr>
            <w:r w:rsidRPr="008E3B42">
              <w:rPr>
                <w:rFonts w:cstheme="minorHAnsi"/>
                <w:sz w:val="24"/>
                <w:szCs w:val="24"/>
                <w:lang w:val="en-US"/>
              </w:rPr>
              <w:t xml:space="preserve">See ICRC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triage </w:t>
            </w:r>
            <w:r w:rsidRPr="008E3B42">
              <w:rPr>
                <w:rFonts w:cstheme="minorHAnsi"/>
                <w:sz w:val="24"/>
                <w:szCs w:val="24"/>
                <w:lang w:val="en-US"/>
              </w:rPr>
              <w:t>classification</w:t>
            </w:r>
          </w:p>
          <w:p w:rsidR="00445E02" w:rsidRPr="000230D2" w:rsidRDefault="00445E02" w:rsidP="00835CF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4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>Category 1: RED</w:t>
            </w:r>
          </w:p>
          <w:p w:rsidR="00445E02" w:rsidRPr="000230D2" w:rsidRDefault="00445E02" w:rsidP="00835CF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4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230D2">
              <w:rPr>
                <w:rFonts w:cstheme="minorHAnsi"/>
                <w:color w:val="000000"/>
                <w:sz w:val="24"/>
                <w:szCs w:val="24"/>
                <w:lang w:val="en-US"/>
              </w:rPr>
              <w:t>Category 2: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YELLOW</w:t>
            </w:r>
          </w:p>
          <w:p w:rsidR="00445E02" w:rsidRPr="000230D2" w:rsidRDefault="00445E02" w:rsidP="00835CF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4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230D2">
              <w:rPr>
                <w:rFonts w:cstheme="minorHAnsi"/>
                <w:color w:val="000000"/>
                <w:sz w:val="24"/>
                <w:szCs w:val="24"/>
                <w:lang w:val="en-US"/>
              </w:rPr>
              <w:t>Category 3: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GREEN</w:t>
            </w:r>
          </w:p>
          <w:p w:rsidR="00445E02" w:rsidRDefault="00445E02" w:rsidP="00835CF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47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0230D2">
              <w:rPr>
                <w:rFonts w:cstheme="minorHAnsi"/>
                <w:color w:val="000000"/>
                <w:sz w:val="24"/>
                <w:szCs w:val="24"/>
                <w:lang w:val="en-US"/>
              </w:rPr>
              <w:t>Category 4: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(NOT used in pre-Hospital care – BLUE)</w:t>
            </w:r>
          </w:p>
          <w:p w:rsidR="00445E02" w:rsidRPr="00D413DF" w:rsidRDefault="00445E02" w:rsidP="00835CF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747"/>
              <w:rPr>
                <w:rFonts w:cstheme="minorHAnsi"/>
                <w:sz w:val="24"/>
                <w:szCs w:val="24"/>
                <w:lang w:val="en-US"/>
              </w:rPr>
            </w:pPr>
            <w:r w:rsidRPr="00D413DF">
              <w:rPr>
                <w:rFonts w:cstheme="minorHAnsi"/>
                <w:sz w:val="24"/>
                <w:szCs w:val="24"/>
                <w:lang w:val="en-US"/>
              </w:rPr>
              <w:t>Category 5: GREY</w:t>
            </w:r>
          </w:p>
          <w:p w:rsidR="00445E02" w:rsidRPr="00D413DF" w:rsidRDefault="00445E02" w:rsidP="00835CF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D413DF">
              <w:rPr>
                <w:rFonts w:cstheme="minorHAnsi"/>
                <w:sz w:val="24"/>
                <w:szCs w:val="24"/>
                <w:lang w:val="en-US"/>
              </w:rPr>
              <w:t xml:space="preserve">When a health care system is not fully functional, triage will cause difficult ethical dilemmas, especially around the category of non-treatable patients </w:t>
            </w:r>
            <w:r w:rsidRPr="00D413DF"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-Link to module ‘Practical ethics in humanitarian action’  </w:t>
            </w:r>
          </w:p>
          <w:p w:rsidR="00445E02" w:rsidRPr="006F0E18" w:rsidRDefault="00445E02" w:rsidP="00835CFD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D413DF">
              <w:rPr>
                <w:rFonts w:cstheme="minorHAnsi"/>
                <w:sz w:val="24"/>
                <w:szCs w:val="24"/>
                <w:lang w:val="en-US"/>
              </w:rPr>
              <w:t>Note that in certain countries casualties may have to be reported to the police (legal obligation vs ethical dilemma)</w:t>
            </w:r>
          </w:p>
        </w:tc>
      </w:tr>
      <w:tr w:rsidR="00445E02" w:rsidRPr="00ED3B25" w:rsidTr="009D1790">
        <w:tc>
          <w:tcPr>
            <w:tcW w:w="3823" w:type="dxa"/>
            <w:vMerge/>
          </w:tcPr>
          <w:p w:rsidR="00445E02" w:rsidRPr="008E3B42" w:rsidRDefault="00445E02" w:rsidP="008E3B4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4252" w:type="dxa"/>
          </w:tcPr>
          <w:p w:rsidR="00445E02" w:rsidRPr="00EA5109" w:rsidRDefault="00445E02" w:rsidP="00EA5109">
            <w:pPr>
              <w:spacing w:line="276" w:lineRule="auto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</w:tcPr>
          <w:p w:rsidR="00445E02" w:rsidRPr="00CC74F9" w:rsidRDefault="00445E02" w:rsidP="00CC74F9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cstheme="minorHAnsi"/>
                <w:i/>
                <w:lang w:val="en-US"/>
              </w:rPr>
            </w:pPr>
            <w:r w:rsidRPr="00CC74F9">
              <w:rPr>
                <w:rFonts w:cstheme="minorHAnsi"/>
                <w:sz w:val="24"/>
                <w:szCs w:val="24"/>
                <w:lang w:val="en-US"/>
              </w:rPr>
              <w:t>NB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. Foreign medical teams, e.g. </w:t>
            </w:r>
            <w:r w:rsidRPr="00CC74F9">
              <w:rPr>
                <w:rFonts w:cstheme="minorHAnsi"/>
                <w:sz w:val="24"/>
                <w:szCs w:val="24"/>
                <w:lang w:val="en-US"/>
              </w:rPr>
              <w:t>Emergency Medical Teams</w:t>
            </w:r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CC74F9">
              <w:rPr>
                <w:rFonts w:cstheme="minorHAnsi"/>
                <w:sz w:val="24"/>
                <w:szCs w:val="24"/>
                <w:lang w:val="en-US"/>
              </w:rPr>
              <w:t xml:space="preserve"> “</w:t>
            </w:r>
            <w:r w:rsidRPr="00CC74F9">
              <w:rPr>
                <w:rFonts w:cstheme="minorHAnsi"/>
                <w:i/>
                <w:sz w:val="24"/>
                <w:szCs w:val="24"/>
                <w:lang w:val="en-US"/>
              </w:rPr>
              <w:t>Classification and minimum standards for foreign medical teams in sudden onset disasters</w:t>
            </w:r>
            <w:r w:rsidRPr="00CC74F9">
              <w:rPr>
                <w:rFonts w:cstheme="minorHAnsi"/>
                <w:sz w:val="24"/>
                <w:szCs w:val="24"/>
                <w:lang w:val="en-US"/>
              </w:rPr>
              <w:t xml:space="preserve">”, WHO Global Health cluster 2013 (currently under revision) </w:t>
            </w:r>
            <w:r w:rsidRPr="003C6B43">
              <w:rPr>
                <w:rFonts w:cstheme="minorHAnsi"/>
                <w:color w:val="0000FF"/>
                <w:sz w:val="24"/>
                <w:szCs w:val="24"/>
                <w:lang w:val="en-US"/>
              </w:rPr>
              <w:t>-S</w:t>
            </w:r>
            <w:r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ame as </w:t>
            </w:r>
            <w:r w:rsidRPr="003C6B43"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for </w:t>
            </w:r>
            <w:r>
              <w:rPr>
                <w:rFonts w:cstheme="minorHAnsi"/>
                <w:color w:val="0000FF"/>
                <w:sz w:val="24"/>
                <w:szCs w:val="24"/>
                <w:lang w:val="en-US"/>
              </w:rPr>
              <w:t>H</w:t>
            </w:r>
            <w:r w:rsidRPr="003C6B43"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ealth </w:t>
            </w:r>
            <w:r>
              <w:rPr>
                <w:rFonts w:cstheme="minorHAnsi"/>
                <w:color w:val="0000FF"/>
                <w:sz w:val="24"/>
                <w:szCs w:val="24"/>
                <w:lang w:val="en-US"/>
              </w:rPr>
              <w:t>C</w:t>
            </w:r>
            <w:r w:rsidRPr="003C6B43"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are </w:t>
            </w:r>
            <w:r>
              <w:rPr>
                <w:rFonts w:cstheme="minorHAnsi"/>
                <w:color w:val="0000FF"/>
                <w:sz w:val="24"/>
                <w:szCs w:val="24"/>
                <w:lang w:val="en-US"/>
              </w:rPr>
              <w:t>S</w:t>
            </w:r>
            <w:r w:rsidRPr="003C6B43">
              <w:rPr>
                <w:rFonts w:cstheme="minorHAnsi"/>
                <w:color w:val="0000FF"/>
                <w:sz w:val="24"/>
                <w:szCs w:val="24"/>
                <w:lang w:val="en-US"/>
              </w:rPr>
              <w:t xml:space="preserve">ervices </w:t>
            </w:r>
          </w:p>
        </w:tc>
      </w:tr>
    </w:tbl>
    <w:p w:rsidR="00C31FB3" w:rsidRPr="000230D2" w:rsidRDefault="00C31FB3" w:rsidP="008D29F7">
      <w:pPr>
        <w:rPr>
          <w:rFonts w:cstheme="minorHAnsi"/>
          <w:lang w:val="en-US"/>
        </w:rPr>
      </w:pPr>
    </w:p>
    <w:sectPr w:rsidR="00C31FB3" w:rsidRPr="000230D2" w:rsidSect="000230D2">
      <w:head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435" w:rsidRDefault="00F02435">
      <w:pPr>
        <w:spacing w:after="0" w:line="240" w:lineRule="auto"/>
      </w:pPr>
      <w:r>
        <w:separator/>
      </w:r>
    </w:p>
  </w:endnote>
  <w:endnote w:type="continuationSeparator" w:id="0">
    <w:p w:rsidR="00F02435" w:rsidRDefault="00F0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435" w:rsidRDefault="00F02435">
      <w:pPr>
        <w:spacing w:after="0" w:line="240" w:lineRule="auto"/>
      </w:pPr>
      <w:r>
        <w:separator/>
      </w:r>
    </w:p>
  </w:footnote>
  <w:footnote w:type="continuationSeparator" w:id="0">
    <w:p w:rsidR="00F02435" w:rsidRDefault="00F0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805" w:rsidRDefault="00573805">
    <w:pPr>
      <w:pStyle w:val="Header"/>
    </w:pPr>
    <w:r w:rsidRPr="006A1CA7">
      <w:rPr>
        <w:lang w:val="en-GB"/>
      </w:rPr>
      <w:t>Version October 2019 -2019final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EC4"/>
    <w:multiLevelType w:val="multilevel"/>
    <w:tmpl w:val="F5741FB6"/>
    <w:lvl w:ilvl="0">
      <w:start w:val="2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3"/>
      <w:lvlJc w:val="left"/>
      <w:pPr>
        <w:ind w:left="360" w:hanging="360"/>
      </w:pPr>
      <w:rPr>
        <w:rFonts w:hint="default"/>
        <w:i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A00759"/>
    <w:multiLevelType w:val="hybridMultilevel"/>
    <w:tmpl w:val="C3BC8F84"/>
    <w:lvl w:ilvl="0" w:tplc="83E086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A38EE"/>
    <w:multiLevelType w:val="multilevel"/>
    <w:tmpl w:val="628AA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 w15:restartNumberingAfterBreak="0">
    <w:nsid w:val="0DC32A85"/>
    <w:multiLevelType w:val="multilevel"/>
    <w:tmpl w:val="FE0E17F0"/>
    <w:lvl w:ilvl="0">
      <w:start w:val="1"/>
      <w:numFmt w:val="none"/>
      <w:lvlText w:val="1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0FB00488"/>
    <w:multiLevelType w:val="multilevel"/>
    <w:tmpl w:val="7750D55C"/>
    <w:lvl w:ilvl="0">
      <w:start w:val="1"/>
      <w:numFmt w:val="none"/>
      <w:lvlText w:val="2.1"/>
      <w:lvlJc w:val="left"/>
      <w:pPr>
        <w:ind w:left="340" w:hanging="34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08279AA"/>
    <w:multiLevelType w:val="multilevel"/>
    <w:tmpl w:val="901E3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none"/>
      <w:lvlText w:val="2.2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0B0869"/>
    <w:multiLevelType w:val="multilevel"/>
    <w:tmpl w:val="3C84EDFC"/>
    <w:lvl w:ilvl="0">
      <w:start w:val="1"/>
      <w:numFmt w:val="none"/>
      <w:lvlText w:val="1.1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7" w15:restartNumberingAfterBreak="0">
    <w:nsid w:val="20174174"/>
    <w:multiLevelType w:val="multilevel"/>
    <w:tmpl w:val="71624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F21058"/>
    <w:multiLevelType w:val="hybridMultilevel"/>
    <w:tmpl w:val="F66649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9BA"/>
    <w:multiLevelType w:val="multilevel"/>
    <w:tmpl w:val="502E4D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33EC1EDC"/>
    <w:multiLevelType w:val="hybridMultilevel"/>
    <w:tmpl w:val="EF66B488"/>
    <w:lvl w:ilvl="0" w:tplc="83E086A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62110"/>
    <w:multiLevelType w:val="multilevel"/>
    <w:tmpl w:val="40A20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i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i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i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  <w:i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i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  <w:i/>
        <w:color w:val="000000"/>
      </w:rPr>
    </w:lvl>
  </w:abstractNum>
  <w:abstractNum w:abstractNumId="12" w15:restartNumberingAfterBreak="0">
    <w:nsid w:val="4B5C4B13"/>
    <w:multiLevelType w:val="multilevel"/>
    <w:tmpl w:val="9522B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3" w15:restartNumberingAfterBreak="0">
    <w:nsid w:val="4FC342DC"/>
    <w:multiLevelType w:val="hybridMultilevel"/>
    <w:tmpl w:val="73B2D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FD4D73"/>
    <w:multiLevelType w:val="multilevel"/>
    <w:tmpl w:val="A05C6836"/>
    <w:lvl w:ilvl="0">
      <w:start w:val="2"/>
      <w:numFmt w:val="none"/>
      <w:lvlText w:val="2.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none"/>
      <w:lvlText w:val="2.2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BC04B7"/>
    <w:multiLevelType w:val="multilevel"/>
    <w:tmpl w:val="39CCC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1E6BE1"/>
    <w:multiLevelType w:val="multilevel"/>
    <w:tmpl w:val="1FDCB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5CC1246D"/>
    <w:multiLevelType w:val="hybridMultilevel"/>
    <w:tmpl w:val="336AD094"/>
    <w:lvl w:ilvl="0" w:tplc="7D9A11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D62C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04C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CA9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52A22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C0C9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9036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4214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DA31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2504DA"/>
    <w:multiLevelType w:val="hybridMultilevel"/>
    <w:tmpl w:val="9CF292BE"/>
    <w:lvl w:ilvl="0" w:tplc="2960A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4A7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920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8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64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CA5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325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82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A6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FDE7FD7"/>
    <w:multiLevelType w:val="hybridMultilevel"/>
    <w:tmpl w:val="A9CC961A"/>
    <w:lvl w:ilvl="0" w:tplc="E6DC026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06FA7"/>
    <w:multiLevelType w:val="hybridMultilevel"/>
    <w:tmpl w:val="7A3CE2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086A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0192D"/>
    <w:multiLevelType w:val="multilevel"/>
    <w:tmpl w:val="9ABEEDE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"/>
      <w:lvlJc w:val="left"/>
      <w:pPr>
        <w:ind w:left="360" w:hanging="360"/>
      </w:pPr>
      <w:rPr>
        <w:rFonts w:hint="default"/>
        <w:i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55567D"/>
    <w:multiLevelType w:val="hybridMultilevel"/>
    <w:tmpl w:val="E76EF0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086A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43B58"/>
    <w:multiLevelType w:val="hybridMultilevel"/>
    <w:tmpl w:val="2F14576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F55744"/>
    <w:multiLevelType w:val="hybridMultilevel"/>
    <w:tmpl w:val="2D62789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E086A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141F31"/>
    <w:multiLevelType w:val="multilevel"/>
    <w:tmpl w:val="7AB86740"/>
    <w:lvl w:ilvl="0">
      <w:start w:val="1"/>
      <w:numFmt w:val="decimal"/>
      <w:lvlText w:val="%1.1"/>
      <w:lvlJc w:val="left"/>
      <w:pPr>
        <w:ind w:left="340" w:hanging="340"/>
      </w:pPr>
      <w:rPr>
        <w:rFonts w:hint="default"/>
        <w:i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7972BB1"/>
    <w:multiLevelType w:val="multilevel"/>
    <w:tmpl w:val="76DA2B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i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797A1D96"/>
    <w:multiLevelType w:val="multilevel"/>
    <w:tmpl w:val="B80C19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170A1"/>
    <w:multiLevelType w:val="hybridMultilevel"/>
    <w:tmpl w:val="B0C86B52"/>
    <w:lvl w:ilvl="0" w:tplc="5202A7F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3"/>
  </w:num>
  <w:num w:numId="4">
    <w:abstractNumId w:val="3"/>
  </w:num>
  <w:num w:numId="5">
    <w:abstractNumId w:val="21"/>
  </w:num>
  <w:num w:numId="6">
    <w:abstractNumId w:val="14"/>
  </w:num>
  <w:num w:numId="7">
    <w:abstractNumId w:val="0"/>
  </w:num>
  <w:num w:numId="8">
    <w:abstractNumId w:val="6"/>
  </w:num>
  <w:num w:numId="9">
    <w:abstractNumId w:val="4"/>
  </w:num>
  <w:num w:numId="10">
    <w:abstractNumId w:val="11"/>
  </w:num>
  <w:num w:numId="11">
    <w:abstractNumId w:val="26"/>
  </w:num>
  <w:num w:numId="12">
    <w:abstractNumId w:val="16"/>
  </w:num>
  <w:num w:numId="13">
    <w:abstractNumId w:val="9"/>
  </w:num>
  <w:num w:numId="14">
    <w:abstractNumId w:val="25"/>
  </w:num>
  <w:num w:numId="15">
    <w:abstractNumId w:val="1"/>
  </w:num>
  <w:num w:numId="16">
    <w:abstractNumId w:val="28"/>
  </w:num>
  <w:num w:numId="17">
    <w:abstractNumId w:val="19"/>
  </w:num>
  <w:num w:numId="18">
    <w:abstractNumId w:val="20"/>
  </w:num>
  <w:num w:numId="19">
    <w:abstractNumId w:val="22"/>
  </w:num>
  <w:num w:numId="20">
    <w:abstractNumId w:val="24"/>
  </w:num>
  <w:num w:numId="21">
    <w:abstractNumId w:val="7"/>
  </w:num>
  <w:num w:numId="22">
    <w:abstractNumId w:val="2"/>
  </w:num>
  <w:num w:numId="23">
    <w:abstractNumId w:val="12"/>
  </w:num>
  <w:num w:numId="24">
    <w:abstractNumId w:val="15"/>
  </w:num>
  <w:num w:numId="25">
    <w:abstractNumId w:val="5"/>
  </w:num>
  <w:num w:numId="26">
    <w:abstractNumId w:val="10"/>
  </w:num>
  <w:num w:numId="27">
    <w:abstractNumId w:val="8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B3"/>
    <w:rsid w:val="000230D2"/>
    <w:rsid w:val="000E29D8"/>
    <w:rsid w:val="00110D64"/>
    <w:rsid w:val="00143B13"/>
    <w:rsid w:val="001630A1"/>
    <w:rsid w:val="0019528A"/>
    <w:rsid w:val="00246003"/>
    <w:rsid w:val="00262C09"/>
    <w:rsid w:val="0028651C"/>
    <w:rsid w:val="002A5BAC"/>
    <w:rsid w:val="002E44E8"/>
    <w:rsid w:val="00347A77"/>
    <w:rsid w:val="003C6B43"/>
    <w:rsid w:val="003D14A4"/>
    <w:rsid w:val="003F55BC"/>
    <w:rsid w:val="00420EB2"/>
    <w:rsid w:val="00445E02"/>
    <w:rsid w:val="00475D81"/>
    <w:rsid w:val="004B3A66"/>
    <w:rsid w:val="004E3A16"/>
    <w:rsid w:val="0052119D"/>
    <w:rsid w:val="0055762C"/>
    <w:rsid w:val="00573805"/>
    <w:rsid w:val="00617284"/>
    <w:rsid w:val="00640190"/>
    <w:rsid w:val="0069084A"/>
    <w:rsid w:val="00695C08"/>
    <w:rsid w:val="006A1CA7"/>
    <w:rsid w:val="006B09F3"/>
    <w:rsid w:val="006F0E18"/>
    <w:rsid w:val="00740DD2"/>
    <w:rsid w:val="00782564"/>
    <w:rsid w:val="0079467B"/>
    <w:rsid w:val="007A5E98"/>
    <w:rsid w:val="007C074D"/>
    <w:rsid w:val="007E0BA5"/>
    <w:rsid w:val="007E4F5E"/>
    <w:rsid w:val="00835CFD"/>
    <w:rsid w:val="008D29F7"/>
    <w:rsid w:val="008E3B42"/>
    <w:rsid w:val="0092495B"/>
    <w:rsid w:val="00950474"/>
    <w:rsid w:val="00965022"/>
    <w:rsid w:val="00997721"/>
    <w:rsid w:val="009D1790"/>
    <w:rsid w:val="00AB3550"/>
    <w:rsid w:val="00AB4316"/>
    <w:rsid w:val="00AF3C68"/>
    <w:rsid w:val="00B12F85"/>
    <w:rsid w:val="00B20EBF"/>
    <w:rsid w:val="00B3344D"/>
    <w:rsid w:val="00B37716"/>
    <w:rsid w:val="00B45F50"/>
    <w:rsid w:val="00B51E2B"/>
    <w:rsid w:val="00B73635"/>
    <w:rsid w:val="00B951E6"/>
    <w:rsid w:val="00C0215C"/>
    <w:rsid w:val="00C124E5"/>
    <w:rsid w:val="00C31FB3"/>
    <w:rsid w:val="00C62908"/>
    <w:rsid w:val="00C7160E"/>
    <w:rsid w:val="00CC74F9"/>
    <w:rsid w:val="00CD6833"/>
    <w:rsid w:val="00D064EC"/>
    <w:rsid w:val="00D35091"/>
    <w:rsid w:val="00D413DF"/>
    <w:rsid w:val="00D80506"/>
    <w:rsid w:val="00D94149"/>
    <w:rsid w:val="00DC2382"/>
    <w:rsid w:val="00DE4CC6"/>
    <w:rsid w:val="00E12FB2"/>
    <w:rsid w:val="00E8585D"/>
    <w:rsid w:val="00E92ACF"/>
    <w:rsid w:val="00EA5109"/>
    <w:rsid w:val="00EB2777"/>
    <w:rsid w:val="00ED3B25"/>
    <w:rsid w:val="00F02435"/>
    <w:rsid w:val="00F36145"/>
    <w:rsid w:val="00F70FEE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6B797"/>
  <w15:chartTrackingRefBased/>
  <w15:docId w15:val="{D0D59E66-C4B7-49EC-A292-DEB5A7FA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FB3"/>
  </w:style>
  <w:style w:type="paragraph" w:styleId="Heading2">
    <w:name w:val="heading 2"/>
    <w:basedOn w:val="Normal1"/>
    <w:next w:val="Normal1"/>
    <w:link w:val="Heading2Char"/>
    <w:rsid w:val="00C31FB3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FB3"/>
    <w:pPr>
      <w:ind w:left="720"/>
      <w:contextualSpacing/>
    </w:pPr>
  </w:style>
  <w:style w:type="paragraph" w:customStyle="1" w:styleId="Normal1">
    <w:name w:val="Normal1"/>
    <w:rsid w:val="00C31FB3"/>
    <w:pPr>
      <w:spacing w:after="0" w:line="276" w:lineRule="auto"/>
    </w:pPr>
    <w:rPr>
      <w:rFonts w:ascii="Arial" w:eastAsia="Arial" w:hAnsi="Arial" w:cs="Arial"/>
      <w:color w:val="00000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FB3"/>
  </w:style>
  <w:style w:type="paragraph" w:styleId="Footer">
    <w:name w:val="footer"/>
    <w:basedOn w:val="Normal"/>
    <w:link w:val="FooterChar"/>
    <w:uiPriority w:val="99"/>
    <w:unhideWhenUsed/>
    <w:rsid w:val="00C31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FB3"/>
  </w:style>
  <w:style w:type="character" w:customStyle="1" w:styleId="Heading2Char">
    <w:name w:val="Heading 2 Char"/>
    <w:basedOn w:val="DefaultParagraphFont"/>
    <w:link w:val="Heading2"/>
    <w:rsid w:val="00C31FB3"/>
    <w:rPr>
      <w:rFonts w:ascii="Trebuchet MS" w:eastAsia="Trebuchet MS" w:hAnsi="Trebuchet MS" w:cs="Trebuchet MS"/>
      <w:b/>
      <w:color w:val="000000"/>
      <w:sz w:val="26"/>
      <w:szCs w:val="20"/>
      <w:lang w:val="en-US"/>
    </w:rPr>
  </w:style>
  <w:style w:type="table" w:styleId="TableGrid">
    <w:name w:val="Table Grid"/>
    <w:basedOn w:val="TableNormal"/>
    <w:uiPriority w:val="39"/>
    <w:rsid w:val="00C31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9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8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7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6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A8DC57427FE8447B6BC7D6E7F551E9D" ma:contentTypeVersion="42" ma:contentTypeDescription="Upload Form" ma:contentTypeScope="" ma:versionID="00a5e3a414205b0cd270913d25c6840e">
  <xsd:schema xmlns:xsd="http://www.w3.org/2001/XMLSchema" xmlns:xs="http://www.w3.org/2001/XMLSchema" xmlns:p="http://schemas.microsoft.com/office/2006/metadata/properties" xmlns:ns1="http://schemas.microsoft.com/sharepoint/v3" xmlns:ns2="71402401-ee9a-4cfa-82a8-ebbd88d5d766" xmlns:ns3="a8a2af44-4b8d-404b-a8bd-4186350a523c" xmlns:ns4="775538c5-eb89-48ba-a372-0acd5d6f1291" targetNamespace="http://schemas.microsoft.com/office/2006/metadata/properties" ma:root="true" ma:fieldsID="9601ed9a50bfa6825adc6b667e50086b" ns1:_="" ns2:_="" ns3:_="" ns4:_="">
    <xsd:import namespace="http://schemas.microsoft.com/sharepoint/v3"/>
    <xsd:import namespace="71402401-ee9a-4cfa-82a8-ebbd88d5d766"/>
    <xsd:import namespace="a8a2af44-4b8d-404b-a8bd-4186350a523c"/>
    <xsd:import namespace="775538c5-eb89-48ba-a372-0acd5d6f1291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4:pe3ed4b1638e49a0a22b56e84a30773f" minOccurs="0"/>
                <xsd:element ref="ns2:h205814a13eb4c68bb83316f6dea6e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2401-ee9a-4cfa-82a8-ebbd88d5d766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h205814a13eb4c68bb83316f6dea6ef2" ma:index="38" nillable="true" ma:taxonomy="true" ma:internalName="h205814a13eb4c68bb83316f6dea6ef2" ma:taxonomyFieldName="ICRCIMP_KeyIssue" ma:displayName="Key Issue" ma:fieldId="{1205814a-13eb-4c68-bb83-316f6dea6ef2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bb80481a-0eda-4050-92b4-209d87b2a08d}" ma:internalName="TaxCatchAll" ma:showField="CatchAllData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bb80481a-0eda-4050-92b4-209d87b2a08d}" ma:internalName="TaxCatchAllLabel" ma:readOnly="true" ma:showField="CatchAllDataLabel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38c5-eb89-48ba-a372-0acd5d6f1291" elementFormDefault="qualified">
    <xsd:import namespace="http://schemas.microsoft.com/office/2006/documentManagement/types"/>
    <xsd:import namespace="http://schemas.microsoft.com/office/infopath/2007/PartnerControls"/>
    <xsd:element name="pe3ed4b1638e49a0a22b56e84a30773f" ma:index="36" nillable="true" ma:taxonomy="true" ma:internalName="pe3ed4b1638e49a0a22b56e84a30773f" ma:taxonomyFieldName="Key_x0020_Issue" ma:displayName="Key Issue" ma:default="3;#- No key issue|32056555-74b8-4174-9beb-b0d6d010855f" ma:fieldId="{9e3ed4b1-638e-49a0-a22b-56e84a30773f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Country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Period_x0020_start xmlns="a8a2af44-4b8d-404b-a8bd-4186350a523c">2020-08-12T14:00:00+00:00</Period_x0020_start>
    <TaxCatchAll xmlns="a8a2af44-4b8d-404b-a8bd-4186350a523c">
      <Value>4</Value>
      <Value>3</Value>
      <Value>2</Value>
      <Value>1</Value>
    </TaxCatchAll>
    <ICRCIMP_DocumentType_H xmlns="71402401-ee9a-4cfa-82a8-ebbd88d5d766">
      <Terms xmlns="http://schemas.microsoft.com/office/infopath/2007/PartnerControls"/>
    </ICRCIMP_DocumentType_H>
    <ICRCIMP_IHT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sIntranet xmlns="a8a2af44-4b8d-404b-a8bd-4186350a523c">false</IsIntranet>
    <ICRCIMP_BusinessFunction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Assistance</TermName>
          <TermId xmlns="http://schemas.microsoft.com/office/infopath/2007/PartnerControls">9015aaae-65d7-4217-8889-581aaffe05a3</TermId>
        </TermInfo>
      </Terms>
    </ICRCIMP_BusinessFunction_H>
    <pe3ed4b1638e49a0a22b56e84a30773f xmlns="775538c5-eb89-48ba-a372-0acd5d6f12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- No key issue</TermName>
          <TermId xmlns="http://schemas.microsoft.com/office/infopath/2007/PartnerControls">32056555-74b8-4174-9beb-b0d6d010855f</TermId>
        </TermInfo>
      </Terms>
    </pe3ed4b1638e49a0a22b56e84a30773f>
    <ICRCIMP_RMIdentifier xmlns="71402401-ee9a-4cfa-82a8-ebbd88d5d766" xsi:nil="true"/>
    <RatingCount xmlns="http://schemas.microsoft.com/sharepoint/v3" xsi:nil="true"/>
    <ICRCIMP_IsRecord xmlns="71402401-ee9a-4cfa-82a8-ebbd88d5d766">false</ICRCIMP_IsRecord>
    <ICRCIMP_RMTransfer xmlns="71402401-ee9a-4cfa-82a8-ebbd88d5d766">
      <Url xsi:nil="true"/>
      <Description xsi:nil="true"/>
    </ICRCIMP_RMTransfer>
    <ICRCIMP_Keyword_H xmlns="71402401-ee9a-4cfa-82a8-ebbd88d5d766">
      <Terms xmlns="http://schemas.microsoft.com/office/infopath/2007/PartnerControls"/>
    </ICRCIMP_Keyword_H>
    <ICRCIMP_OrganizationalAccronym_H xmlns="71402401-ee9a-4cfa-82a8-ebbd88d5d766">
      <Terms xmlns="http://schemas.microsoft.com/office/infopath/2007/PartnerControls"/>
    </ICRCIMP_OrganizationalAccronym_H>
    <AverageRating xmlns="http://schemas.microsoft.com/sharepoint/v3" xsi:nil="true"/>
    <h205814a13eb4c68bb83316f6dea6ef2 xmlns="71402401-ee9a-4cfa-82a8-ebbd88d5d766">
      <Terms xmlns="http://schemas.microsoft.com/office/infopath/2007/PartnerControls"/>
    </h205814a13eb4c68bb83316f6dea6ef2>
    <ICRCIMP_IsFocus xmlns="71402401-ee9a-4cfa-82a8-ebbd88d5d766">false</ICRCIMP_IsFocus>
    <Period_x0020_end xmlns="a8a2af44-4b8d-404b-a8bd-4186350a523c" xsi:nil="true"/>
    <ICRCIMP_RMUnitInCharge_H xmlns="71402401-ee9a-4cfa-82a8-ebbd88d5d766">
      <Terms xmlns="http://schemas.microsoft.com/office/infopath/2007/PartnerControls"/>
    </ICRCIMP_RMUnitInCharge_H>
    <_dlc_DocId xmlns="a8a2af44-4b8d-404b-a8bd-4186350a523c">TSASSIST-19-2136</_dlc_DocId>
    <_dlc_DocIdUrl xmlns="a8a2af44-4b8d-404b-a8bd-4186350a523c">
      <Url>https://collab.ext.icrc.org/sites/TS_ASSIST/_layouts/15/DocIdRedir.aspx?ID=TSASSIST-19-2136</Url>
      <Description>TSASSIST-19-2136</Description>
    </_dlc_DocIdUrl>
  </documentManagement>
</p:properties>
</file>

<file path=customXml/itemProps1.xml><?xml version="1.0" encoding="utf-8"?>
<ds:datastoreItem xmlns:ds="http://schemas.openxmlformats.org/officeDocument/2006/customXml" ds:itemID="{C5603115-64CA-4913-8AAA-90E5E16B25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55FE9-CF4D-4825-9CDA-7467A8CD03FC}"/>
</file>

<file path=customXml/itemProps3.xml><?xml version="1.0" encoding="utf-8"?>
<ds:datastoreItem xmlns:ds="http://schemas.openxmlformats.org/officeDocument/2006/customXml" ds:itemID="{DF4559B2-B81B-42B7-B5FA-F4E4DE81FD6C}"/>
</file>

<file path=customXml/itemProps4.xml><?xml version="1.0" encoding="utf-8"?>
<ds:datastoreItem xmlns:ds="http://schemas.openxmlformats.org/officeDocument/2006/customXml" ds:itemID="{2AF339A0-88CF-478F-ACD6-EA30B61836FC}"/>
</file>

<file path=customXml/itemProps5.xml><?xml version="1.0" encoding="utf-8"?>
<ds:datastoreItem xmlns:ds="http://schemas.openxmlformats.org/officeDocument/2006/customXml" ds:itemID="{21A1CA67-C10A-4698-B570-A914952D6D04}"/>
</file>

<file path=customXml/itemProps6.xml><?xml version="1.0" encoding="utf-8"?>
<ds:datastoreItem xmlns:ds="http://schemas.openxmlformats.org/officeDocument/2006/customXml" ds:itemID="{A3740DFF-9CA1-4586-9318-832BCA7E26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Karanisa</dc:creator>
  <cp:keywords/>
  <dc:description/>
  <cp:lastModifiedBy>Monica Arpagaus</cp:lastModifiedBy>
  <cp:revision>11</cp:revision>
  <cp:lastPrinted>2019-08-23T11:21:00Z</cp:lastPrinted>
  <dcterms:created xsi:type="dcterms:W3CDTF">2019-11-17T14:31:00Z</dcterms:created>
  <dcterms:modified xsi:type="dcterms:W3CDTF">2020-08-11T13:26:00Z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0x010100F306B2604BE44180B8B82333BE64DF4E005A5CBB6C53404A16AAEA5338BA523999000A8DC57427FE8447B6BC7D6E7F551E9D</vt:lpwstr>
  </property>
  <property fmtid="{D5CDD505-2E9C-101B-9397-08002B2CF9AE}" pid="3" name="ICRCIMP_RMUnitInCharge">
    <vt:lpwstr/>
  </property>
  <property fmtid="{D5CDD505-2E9C-101B-9397-08002B2CF9AE}" pid="4" name="ICRCIMP_ManageAccess">
    <vt:bool>false</vt:bool>
  </property>
  <property fmtid="{D5CDD505-2E9C-101B-9397-08002B2CF9AE}" pid="5" name="_dlc_DocIdItemGuid">
    <vt:lpwstr>72ce93e6-6a5f-4f0b-9adc-a98aa1dd622e</vt:lpwstr>
  </property>
  <property fmtid="{D5CDD505-2E9C-101B-9397-08002B2CF9AE}" pid="6" name="ICRCIMP_IHT">
    <vt:lpwstr>4;#Internal|23eb6094-56fc-4ad4-8ae2-cf1575a694f0</vt:lpwstr>
  </property>
  <property fmtid="{D5CDD505-2E9C-101B-9397-08002B2CF9AE}" pid="7" name="ICRCIMP_Country">
    <vt:lpwstr>2;#No Country|1f55df4f-c103-4303-b974-426a8e7d1d06</vt:lpwstr>
  </property>
  <property fmtid="{D5CDD505-2E9C-101B-9397-08002B2CF9AE}" pid="8" name="ICRCIMP_OrganizationalAccronym">
    <vt:lpwstr/>
  </property>
  <property fmtid="{D5CDD505-2E9C-101B-9397-08002B2CF9AE}" pid="9" name="Key Issue">
    <vt:lpwstr>3;#- No key issue|32056555-74b8-4174-9beb-b0d6d010855f</vt:lpwstr>
  </property>
  <property fmtid="{D5CDD505-2E9C-101B-9397-08002B2CF9AE}" pid="10" name="ICRCIMP_DocumentType">
    <vt:lpwstr/>
  </property>
  <property fmtid="{D5CDD505-2E9C-101B-9397-08002B2CF9AE}" pid="11" name="ICRCIMP_BusinessFunction">
    <vt:lpwstr>1;#Assistance|9015aaae-65d7-4217-8889-581aaffe05a3</vt:lpwstr>
  </property>
  <property fmtid="{D5CDD505-2E9C-101B-9397-08002B2CF9AE}" pid="12" name="ICRCIMP_Keyword">
    <vt:lpwstr/>
  </property>
  <property fmtid="{D5CDD505-2E9C-101B-9397-08002B2CF9AE}" pid="13" name="ICRCIMP_KeyIssue">
    <vt:lpwstr/>
  </property>
</Properties>
</file>