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CF" w:rsidRDefault="000E6CCF" w:rsidP="00F244AA">
      <w:pPr>
        <w:rPr>
          <w:b/>
          <w:sz w:val="24"/>
          <w:highlight w:val="yellow"/>
          <w:u w:val="single"/>
          <w:lang w:val="en-US"/>
        </w:rPr>
      </w:pPr>
    </w:p>
    <w:p w:rsidR="00D91468" w:rsidRDefault="006E0442" w:rsidP="006E044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H</w:t>
      </w:r>
      <w:r w:rsidR="0054764C">
        <w:rPr>
          <w:b/>
          <w:sz w:val="32"/>
          <w:u w:val="single"/>
          <w:lang w:val="en-US"/>
        </w:rPr>
        <w:t>ealth Emergencies in Large P</w:t>
      </w:r>
      <w:r w:rsidR="00D91468">
        <w:rPr>
          <w:b/>
          <w:sz w:val="32"/>
          <w:u w:val="single"/>
          <w:lang w:val="en-US"/>
        </w:rPr>
        <w:t>opulations (H</w:t>
      </w:r>
      <w:r>
        <w:rPr>
          <w:b/>
          <w:sz w:val="32"/>
          <w:u w:val="single"/>
          <w:lang w:val="en-US"/>
        </w:rPr>
        <w:t>.E.L.P.</w:t>
      </w:r>
      <w:r w:rsidR="00D91468">
        <w:rPr>
          <w:b/>
          <w:sz w:val="32"/>
          <w:u w:val="single"/>
          <w:lang w:val="en-US"/>
        </w:rPr>
        <w:t>)</w:t>
      </w:r>
      <w:r w:rsidR="0054764C">
        <w:rPr>
          <w:b/>
          <w:sz w:val="32"/>
          <w:u w:val="single"/>
          <w:lang w:val="en-US"/>
        </w:rPr>
        <w:t xml:space="preserve"> C</w:t>
      </w:r>
      <w:r>
        <w:rPr>
          <w:b/>
          <w:sz w:val="32"/>
          <w:u w:val="single"/>
          <w:lang w:val="en-US"/>
        </w:rPr>
        <w:t>ourse</w:t>
      </w:r>
    </w:p>
    <w:p w:rsidR="006F6EA7" w:rsidRPr="00D91468" w:rsidRDefault="0054764C" w:rsidP="006E0442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Communicable Diseases: </w:t>
      </w:r>
      <w:r w:rsidR="006E0442" w:rsidRPr="00D91468">
        <w:rPr>
          <w:b/>
          <w:sz w:val="32"/>
          <w:lang w:val="en-US"/>
        </w:rPr>
        <w:t>Vector-Borne Diseases</w:t>
      </w:r>
    </w:p>
    <w:p w:rsidR="006E0442" w:rsidRDefault="006E0442" w:rsidP="006E0442">
      <w:pPr>
        <w:jc w:val="center"/>
        <w:rPr>
          <w:b/>
          <w:color w:val="FF0000"/>
          <w:sz w:val="32"/>
          <w:lang w:val="en-US"/>
        </w:rPr>
      </w:pPr>
      <w:r w:rsidRPr="006E0442">
        <w:rPr>
          <w:b/>
          <w:color w:val="FF0000"/>
          <w:sz w:val="32"/>
          <w:lang w:val="en-US"/>
        </w:rPr>
        <w:t>Time allocated</w:t>
      </w:r>
      <w:r w:rsidR="0054764C">
        <w:rPr>
          <w:b/>
          <w:color w:val="FF0000"/>
          <w:sz w:val="32"/>
          <w:lang w:val="en-US"/>
        </w:rPr>
        <w:t>:</w:t>
      </w:r>
      <w:bookmarkStart w:id="0" w:name="_GoBack"/>
      <w:bookmarkEnd w:id="0"/>
      <w:r w:rsidRPr="006E0442">
        <w:rPr>
          <w:b/>
          <w:color w:val="FF0000"/>
          <w:sz w:val="32"/>
          <w:lang w:val="en-US"/>
        </w:rPr>
        <w:t xml:space="preserve"> 90 minutes</w:t>
      </w:r>
    </w:p>
    <w:tbl>
      <w:tblPr>
        <w:tblStyle w:val="TableGrid"/>
        <w:tblW w:w="13893" w:type="dxa"/>
        <w:tblInd w:w="-289" w:type="dxa"/>
        <w:tblLook w:val="04A0" w:firstRow="1" w:lastRow="0" w:firstColumn="1" w:lastColumn="0" w:noHBand="0" w:noVBand="1"/>
      </w:tblPr>
      <w:tblGrid>
        <w:gridCol w:w="4112"/>
        <w:gridCol w:w="4252"/>
        <w:gridCol w:w="5529"/>
      </w:tblGrid>
      <w:tr w:rsidR="00D1429F" w:rsidRPr="00EE5456" w:rsidTr="00D1429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1429F" w:rsidRPr="00D1429F" w:rsidRDefault="00D1429F" w:rsidP="00D1429F">
            <w:pPr>
              <w:rPr>
                <w:color w:val="002060"/>
                <w:lang w:val="en-GB"/>
              </w:rPr>
            </w:pPr>
            <w:r w:rsidRPr="00D1429F">
              <w:rPr>
                <w:rFonts w:ascii="Calibri" w:eastAsia="Times New Roman" w:hAnsi="Calibri" w:cs="Times New Roman"/>
                <w:b/>
                <w:bCs/>
                <w:color w:val="002060"/>
                <w:lang w:val="en-GB" w:eastAsia="en-GB"/>
              </w:rPr>
              <w:t>Educational Objective: What should participants be able to do at the end of the course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1429F" w:rsidRPr="00D1429F" w:rsidRDefault="00D1429F" w:rsidP="00D1429F">
            <w:pPr>
              <w:rPr>
                <w:color w:val="002060"/>
                <w:lang w:val="en-GB"/>
              </w:rPr>
            </w:pPr>
            <w:r w:rsidRPr="00D1429F">
              <w:rPr>
                <w:rFonts w:ascii="Calibri" w:eastAsia="Times New Roman" w:hAnsi="Calibri" w:cs="Times New Roman"/>
                <w:b/>
                <w:bCs/>
                <w:color w:val="002060"/>
                <w:lang w:val="en-GB" w:eastAsia="en-GB"/>
              </w:rPr>
              <w:t xml:space="preserve">Enabling Objectives: The interim steps that build on each other and lead to the final educational objectives </w:t>
            </w:r>
            <w:r w:rsidRPr="00D1429F">
              <w:rPr>
                <w:rFonts w:ascii="Calibri" w:eastAsia="Times New Roman" w:hAnsi="Calibri" w:cs="Times New Roman"/>
                <w:color w:val="002060"/>
                <w:lang w:val="en-GB" w:eastAsia="en-GB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1429F" w:rsidRPr="00D1429F" w:rsidRDefault="00D1429F" w:rsidP="00D1429F">
            <w:pPr>
              <w:rPr>
                <w:color w:val="002060"/>
                <w:lang w:val="en-GB"/>
              </w:rPr>
            </w:pPr>
            <w:r w:rsidRPr="00D1429F">
              <w:rPr>
                <w:rFonts w:ascii="Calibri" w:eastAsia="Times New Roman" w:hAnsi="Calibri" w:cs="Times New Roman"/>
                <w:b/>
                <w:bCs/>
                <w:color w:val="002060"/>
                <w:lang w:val="en-GB" w:eastAsia="en-GB"/>
              </w:rPr>
              <w:t>Core issues/ Reference topics</w:t>
            </w:r>
          </w:p>
        </w:tc>
      </w:tr>
      <w:tr w:rsidR="002B446B" w:rsidRPr="0054764C" w:rsidTr="00F5770F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6B" w:rsidRPr="002B446B" w:rsidRDefault="002B446B" w:rsidP="00D1429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i/>
                <w:szCs w:val="22"/>
                <w:lang w:val="en-US"/>
              </w:rPr>
            </w:pPr>
            <w:r w:rsidRPr="002B446B">
              <w:rPr>
                <w:i/>
                <w:szCs w:val="22"/>
              </w:rPr>
              <w:t xml:space="preserve">Participants </w:t>
            </w:r>
            <w:proofErr w:type="gramStart"/>
            <w:r w:rsidRPr="002B446B">
              <w:rPr>
                <w:i/>
                <w:szCs w:val="22"/>
              </w:rPr>
              <w:t>are able to</w:t>
            </w:r>
            <w:proofErr w:type="gramEnd"/>
            <w:r w:rsidRPr="002B446B">
              <w:rPr>
                <w:i/>
                <w:szCs w:val="22"/>
              </w:rPr>
              <w:t xml:space="preserve"> </w:t>
            </w:r>
            <w:r w:rsidRPr="002B446B">
              <w:rPr>
                <w:szCs w:val="22"/>
              </w:rPr>
              <w:t xml:space="preserve">explain the </w:t>
            </w:r>
            <w:r w:rsidRPr="002B446B">
              <w:rPr>
                <w:rFonts w:cs="Times New Roman"/>
                <w:color w:val="000000" w:themeColor="text1"/>
                <w:szCs w:val="22"/>
              </w:rPr>
              <w:t>importance of vector-borne diseases during acute and protracted crisis situations and describe causal factors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B" w:rsidRPr="006E0442" w:rsidRDefault="002B446B" w:rsidP="0052414F">
            <w:pPr>
              <w:pStyle w:val="ListParagraph"/>
              <w:numPr>
                <w:ilvl w:val="1"/>
                <w:numId w:val="1"/>
              </w:numPr>
              <w:spacing w:after="160"/>
              <w:ind w:left="455" w:hanging="455"/>
              <w:rPr>
                <w:rFonts w:cs="Times New Roman"/>
                <w:i/>
                <w:iCs/>
                <w:sz w:val="22"/>
                <w:szCs w:val="22"/>
              </w:rPr>
            </w:pPr>
            <w:r w:rsidRPr="006E0442">
              <w:rPr>
                <w:i/>
                <w:sz w:val="22"/>
                <w:szCs w:val="22"/>
              </w:rPr>
              <w:t xml:space="preserve">Participants </w:t>
            </w:r>
            <w:proofErr w:type="gramStart"/>
            <w:r w:rsidRPr="006E0442">
              <w:rPr>
                <w:i/>
                <w:sz w:val="22"/>
                <w:szCs w:val="22"/>
              </w:rPr>
              <w:t>are able to</w:t>
            </w:r>
            <w:proofErr w:type="gramEnd"/>
            <w:r w:rsidRPr="006E0442">
              <w:rPr>
                <w:sz w:val="22"/>
                <w:szCs w:val="22"/>
              </w:rPr>
              <w:t xml:space="preserve"> list the key vector-borne diseases and vectors by which these are transmitted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1" w:rsidRDefault="00B440B1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Defining vector borne diseases</w:t>
            </w:r>
          </w:p>
          <w:p w:rsidR="002B446B" w:rsidRDefault="002B446B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lang w:val="en-US"/>
              </w:rPr>
            </w:pPr>
            <w:r w:rsidRPr="00EE5456">
              <w:rPr>
                <w:lang w:val="en-US"/>
              </w:rPr>
              <w:t>Main ve</w:t>
            </w:r>
            <w:r>
              <w:rPr>
                <w:lang w:val="en-US"/>
              </w:rPr>
              <w:t>ctors and diseases they transmit</w:t>
            </w:r>
          </w:p>
          <w:p w:rsidR="002B446B" w:rsidRPr="00EE5456" w:rsidRDefault="00B440B1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Global</w:t>
            </w:r>
            <w:r w:rsidR="002B446B" w:rsidRPr="00EE5456">
              <w:rPr>
                <w:lang w:val="en-US"/>
              </w:rPr>
              <w:t xml:space="preserve">/regional burden of </w:t>
            </w:r>
            <w:r w:rsidR="002B446B">
              <w:rPr>
                <w:lang w:val="en-US"/>
              </w:rPr>
              <w:t xml:space="preserve">key </w:t>
            </w:r>
            <w:r w:rsidR="002B446B" w:rsidRPr="00EE5456">
              <w:rPr>
                <w:lang w:val="en-US"/>
              </w:rPr>
              <w:t xml:space="preserve">vector-borne diseases </w:t>
            </w:r>
          </w:p>
          <w:p w:rsidR="002B446B" w:rsidRDefault="002B446B" w:rsidP="00D142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Morbidity, mortality</w:t>
            </w:r>
          </w:p>
          <w:p w:rsidR="002B446B" w:rsidRPr="00B440B1" w:rsidRDefault="00B440B1" w:rsidP="00B440B1">
            <w:pPr>
              <w:pStyle w:val="ListParagraph"/>
              <w:numPr>
                <w:ilvl w:val="1"/>
                <w:numId w:val="24"/>
              </w:numPr>
              <w:spacing w:line="240" w:lineRule="auto"/>
              <w:ind w:left="1097"/>
              <w:rPr>
                <w:lang w:val="en-US"/>
              </w:rPr>
            </w:pPr>
            <w:r>
              <w:rPr>
                <w:lang w:val="en-US"/>
              </w:rPr>
              <w:t xml:space="preserve">Overall; </w:t>
            </w:r>
            <w:r w:rsidRPr="00B440B1">
              <w:rPr>
                <w:lang w:val="en-US"/>
              </w:rPr>
              <w:t xml:space="preserve">Malaria, dengue, leishmaniasis, </w:t>
            </w:r>
            <w:proofErr w:type="gramStart"/>
            <w:r w:rsidRPr="00B440B1">
              <w:rPr>
                <w:lang w:val="fr-CH"/>
              </w:rPr>
              <w:t>…..</w:t>
            </w:r>
            <w:proofErr w:type="gramEnd"/>
          </w:p>
          <w:p w:rsidR="00B440B1" w:rsidRDefault="002B446B" w:rsidP="00B440B1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360"/>
              <w:rPr>
                <w:lang w:val="en-US"/>
              </w:rPr>
            </w:pPr>
            <w:r w:rsidRPr="00B440B1">
              <w:rPr>
                <w:lang w:val="en-US"/>
              </w:rPr>
              <w:t>Vector-borne diseases with epidemic potential</w:t>
            </w:r>
          </w:p>
          <w:p w:rsidR="002B446B" w:rsidRPr="00B440B1" w:rsidRDefault="00B440B1" w:rsidP="00B440B1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Priority diseases for intervention during (acute / protracted) crises situations</w:t>
            </w:r>
          </w:p>
        </w:tc>
      </w:tr>
      <w:tr w:rsidR="002B446B" w:rsidRPr="00EE5456" w:rsidTr="00F5770F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B" w:rsidRPr="002B446B" w:rsidRDefault="002B446B" w:rsidP="00D1429F">
            <w:pPr>
              <w:pStyle w:val="ListParagraph"/>
              <w:ind w:left="360"/>
              <w:rPr>
                <w:rFonts w:cs="Times New Roman"/>
                <w:i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B" w:rsidRPr="006E0442" w:rsidRDefault="002B446B" w:rsidP="0052414F">
            <w:pPr>
              <w:pStyle w:val="ListParagraph"/>
              <w:numPr>
                <w:ilvl w:val="1"/>
                <w:numId w:val="1"/>
              </w:numPr>
              <w:spacing w:after="160"/>
              <w:ind w:left="455" w:hanging="455"/>
              <w:rPr>
                <w:rFonts w:cs="Times New Roman"/>
                <w:i/>
                <w:iCs/>
                <w:sz w:val="22"/>
                <w:szCs w:val="22"/>
              </w:rPr>
            </w:pPr>
            <w:r w:rsidRPr="006E0442">
              <w:rPr>
                <w:i/>
                <w:sz w:val="22"/>
                <w:szCs w:val="22"/>
              </w:rPr>
              <w:t xml:space="preserve">Participants </w:t>
            </w:r>
            <w:proofErr w:type="gramStart"/>
            <w:r w:rsidRPr="006E0442">
              <w:rPr>
                <w:i/>
                <w:sz w:val="22"/>
                <w:szCs w:val="22"/>
              </w:rPr>
              <w:t>are able to</w:t>
            </w:r>
            <w:proofErr w:type="gramEnd"/>
            <w:r w:rsidRPr="006E0442">
              <w:rPr>
                <w:i/>
                <w:sz w:val="22"/>
                <w:szCs w:val="22"/>
              </w:rPr>
              <w:t xml:space="preserve"> </w:t>
            </w:r>
            <w:r w:rsidRPr="006E0442">
              <w:rPr>
                <w:sz w:val="22"/>
                <w:szCs w:val="22"/>
              </w:rPr>
              <w:t xml:space="preserve">identify risk factors for vector-borne diseases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B" w:rsidRPr="0083225F" w:rsidRDefault="002B446B" w:rsidP="0083225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Agent (pathogen + vector), host, environment </w:t>
            </w:r>
          </w:p>
          <w:p w:rsidR="002B446B" w:rsidRPr="0083225F" w:rsidRDefault="002B446B" w:rsidP="0083225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Increased threats due to </w:t>
            </w:r>
            <w:r w:rsidRPr="0083225F">
              <w:rPr>
                <w:lang w:val="en-US"/>
              </w:rPr>
              <w:t xml:space="preserve">crisis situations </w:t>
            </w:r>
          </w:p>
          <w:p w:rsidR="002B446B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  <w:rPr>
                <w:lang w:val="en-US"/>
              </w:rPr>
            </w:pPr>
            <w:r>
              <w:rPr>
                <w:lang w:val="en-US"/>
              </w:rPr>
              <w:t xml:space="preserve">Changes in human </w:t>
            </w:r>
            <w:r w:rsidRPr="0083225F">
              <w:rPr>
                <w:lang w:val="en-US"/>
              </w:rPr>
              <w:t>enviro</w:t>
            </w:r>
            <w:r w:rsidR="00B440B1">
              <w:rPr>
                <w:lang w:val="en-US"/>
              </w:rPr>
              <w:t xml:space="preserve">nment due to natural disasters </w:t>
            </w:r>
            <w:r w:rsidRPr="0083225F">
              <w:rPr>
                <w:lang w:val="en-US"/>
              </w:rPr>
              <w:t>and armed conflict</w:t>
            </w:r>
          </w:p>
          <w:p w:rsidR="002B446B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  <w:rPr>
                <w:lang w:val="en-US"/>
              </w:rPr>
            </w:pPr>
            <w:r w:rsidRPr="0083225F">
              <w:rPr>
                <w:lang w:val="en-US"/>
              </w:rPr>
              <w:t>Population movement</w:t>
            </w:r>
            <w:r>
              <w:rPr>
                <w:lang w:val="en-US"/>
              </w:rPr>
              <w:t>, exhaustion</w:t>
            </w:r>
          </w:p>
          <w:p w:rsidR="002B446B" w:rsidRPr="0083225F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  <w:rPr>
                <w:lang w:val="en-US"/>
              </w:rPr>
            </w:pPr>
            <w:r>
              <w:rPr>
                <w:lang w:val="en-US"/>
              </w:rPr>
              <w:t xml:space="preserve">Disruption </w:t>
            </w:r>
            <w:r w:rsidR="00B440B1">
              <w:rPr>
                <w:lang w:val="en-US"/>
              </w:rPr>
              <w:t xml:space="preserve">of </w:t>
            </w:r>
            <w:r>
              <w:rPr>
                <w:lang w:val="en-US"/>
              </w:rPr>
              <w:t>services</w:t>
            </w:r>
          </w:p>
        </w:tc>
      </w:tr>
      <w:tr w:rsidR="00693285" w:rsidRPr="00EE5456" w:rsidTr="00A613A1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285" w:rsidRPr="002B446B" w:rsidRDefault="00693285" w:rsidP="0052414F">
            <w:pPr>
              <w:pStyle w:val="Normal1"/>
              <w:numPr>
                <w:ilvl w:val="0"/>
                <w:numId w:val="1"/>
              </w:numPr>
              <w:ind w:left="360"/>
              <w:rPr>
                <w:rFonts w:asciiTheme="minorHAnsi" w:hAnsiTheme="minorHAnsi" w:cs="Times New Roman"/>
                <w:szCs w:val="22"/>
                <w:lang w:val="en-GB"/>
              </w:rPr>
            </w:pPr>
            <w:r w:rsidRPr="002B446B">
              <w:rPr>
                <w:rFonts w:asciiTheme="minorHAnsi" w:hAnsiTheme="minorHAnsi" w:cs="Times New Roman"/>
                <w:i/>
                <w:szCs w:val="22"/>
                <w:lang w:val="en-GB"/>
              </w:rPr>
              <w:t xml:space="preserve">Participants </w:t>
            </w:r>
            <w:proofErr w:type="gramStart"/>
            <w:r w:rsidRPr="002B446B">
              <w:rPr>
                <w:rFonts w:asciiTheme="minorHAnsi" w:hAnsiTheme="minorHAnsi" w:cs="Times New Roman"/>
                <w:i/>
                <w:szCs w:val="22"/>
                <w:lang w:val="en-GB"/>
              </w:rPr>
              <w:t>are able to</w:t>
            </w:r>
            <w:proofErr w:type="gramEnd"/>
            <w:r w:rsidRPr="002B446B">
              <w:rPr>
                <w:rFonts w:asciiTheme="minorHAnsi" w:hAnsiTheme="minorHAnsi" w:cs="Times New Roman"/>
                <w:szCs w:val="22"/>
                <w:lang w:val="en-GB"/>
              </w:rPr>
              <w:t xml:space="preserve"> identify an appropriate response for the control of key vector-borne </w:t>
            </w:r>
            <w:r w:rsidRPr="002B446B">
              <w:rPr>
                <w:rFonts w:asciiTheme="minorHAnsi" w:hAnsiTheme="minorHAnsi" w:cs="Times New Roman"/>
                <w:szCs w:val="22"/>
                <w:lang w:val="en-GB"/>
              </w:rPr>
              <w:lastRenderedPageBreak/>
              <w:t xml:space="preserve">diseases in acute and protracted crisis situations  </w:t>
            </w:r>
          </w:p>
          <w:p w:rsidR="00693285" w:rsidRPr="006E0442" w:rsidRDefault="00693285" w:rsidP="00D1429F">
            <w:pPr>
              <w:pStyle w:val="ListParagraph"/>
              <w:ind w:left="360"/>
              <w:rPr>
                <w:rFonts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85" w:rsidRPr="0052414F" w:rsidRDefault="00693285" w:rsidP="0052414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55" w:hanging="455"/>
              <w:rPr>
                <w:rFonts w:cs="Times New Roman"/>
                <w:i/>
                <w:iCs/>
                <w:lang w:val="en-US"/>
              </w:rPr>
            </w:pPr>
            <w:r w:rsidRPr="0052414F">
              <w:rPr>
                <w:i/>
                <w:lang w:val="en-US"/>
              </w:rPr>
              <w:lastRenderedPageBreak/>
              <w:t xml:space="preserve">Participants </w:t>
            </w:r>
            <w:proofErr w:type="gramStart"/>
            <w:r w:rsidRPr="0052414F">
              <w:rPr>
                <w:i/>
                <w:lang w:val="en-US"/>
              </w:rPr>
              <w:t>are able to</w:t>
            </w:r>
            <w:proofErr w:type="gramEnd"/>
            <w:r w:rsidRPr="0052414F">
              <w:rPr>
                <w:lang w:val="en-US"/>
              </w:rPr>
              <w:t xml:space="preserve"> explain the core components to address prevalent vector borne disease threats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Default="00693285" w:rsidP="00733D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lang w:val="en-US"/>
              </w:rPr>
            </w:pPr>
            <w:r w:rsidRPr="00733D2C">
              <w:rPr>
                <w:lang w:val="en-US"/>
              </w:rPr>
              <w:t>Transmission factors</w:t>
            </w:r>
          </w:p>
          <w:p w:rsidR="00693285" w:rsidRPr="00733D2C" w:rsidRDefault="00693285" w:rsidP="00733D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lang w:val="en-US"/>
              </w:rPr>
            </w:pPr>
            <w:r w:rsidRPr="00733D2C">
              <w:rPr>
                <w:lang w:val="en-US"/>
              </w:rPr>
              <w:t xml:space="preserve">Intervention strategies </w:t>
            </w:r>
          </w:p>
          <w:p w:rsidR="00693285" w:rsidRPr="00FB1A5B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  <w:rPr>
                <w:color w:val="002060"/>
                <w:lang w:val="en-US"/>
              </w:rPr>
            </w:pPr>
            <w:r w:rsidRPr="0083225F">
              <w:rPr>
                <w:lang w:val="en-US"/>
              </w:rPr>
              <w:t>Vector control</w:t>
            </w:r>
            <w:r>
              <w:rPr>
                <w:lang w:val="en-US"/>
              </w:rPr>
              <w:t xml:space="preserve"> measures</w:t>
            </w:r>
            <w:r w:rsidRPr="0083225F">
              <w:rPr>
                <w:lang w:val="en-US"/>
              </w:rPr>
              <w:t xml:space="preserve"> </w:t>
            </w:r>
            <w:r>
              <w:rPr>
                <w:color w:val="002060"/>
                <w:lang w:val="en-US"/>
              </w:rPr>
              <w:t>-</w:t>
            </w:r>
            <w:r>
              <w:rPr>
                <w:color w:val="0000FF"/>
              </w:rPr>
              <w:t>Link to module Public Health Engineering -Sanitation</w:t>
            </w:r>
          </w:p>
          <w:p w:rsidR="00693285" w:rsidRPr="0083225F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  <w:rPr>
                <w:lang w:val="en-US"/>
              </w:rPr>
            </w:pPr>
            <w:r w:rsidRPr="0083225F">
              <w:rPr>
                <w:lang w:val="en-US"/>
              </w:rPr>
              <w:lastRenderedPageBreak/>
              <w:t xml:space="preserve">Preventive therapies </w:t>
            </w:r>
          </w:p>
          <w:p w:rsidR="00693285" w:rsidRPr="00ED012A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  <w:rPr>
                <w:color w:val="002060"/>
                <w:lang w:val="en-US"/>
              </w:rPr>
            </w:pPr>
            <w:r w:rsidRPr="0083225F">
              <w:rPr>
                <w:lang w:val="en-US"/>
              </w:rPr>
              <w:t xml:space="preserve">Diagnosis and treatment </w:t>
            </w:r>
          </w:p>
          <w:p w:rsidR="00693285" w:rsidRPr="00ED012A" w:rsidRDefault="00B440B1" w:rsidP="00ED01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color w:val="002060"/>
                <w:lang w:val="en-US"/>
              </w:rPr>
            </w:pPr>
            <w:r>
              <w:rPr>
                <w:lang w:val="en-US"/>
              </w:rPr>
              <w:t>Challenges (general /)</w:t>
            </w:r>
            <w:r w:rsidR="00693285" w:rsidRPr="00ED012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="00693285" w:rsidRPr="00ED012A">
              <w:rPr>
                <w:lang w:val="en-US"/>
              </w:rPr>
              <w:t xml:space="preserve">crisis situations </w:t>
            </w:r>
          </w:p>
        </w:tc>
      </w:tr>
      <w:tr w:rsidR="00693285" w:rsidRPr="0054764C" w:rsidTr="00A613A1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6E0442" w:rsidRDefault="00693285" w:rsidP="00D1429F">
            <w:pPr>
              <w:pStyle w:val="ListParagraph"/>
              <w:ind w:left="360"/>
              <w:rPr>
                <w:rFonts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85" w:rsidRPr="0052414F" w:rsidRDefault="00693285" w:rsidP="0052414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55" w:hanging="455"/>
              <w:rPr>
                <w:rFonts w:cs="Times New Roman"/>
                <w:i/>
                <w:iCs/>
                <w:lang w:val="en-US"/>
              </w:rPr>
            </w:pPr>
            <w:r w:rsidRPr="0052414F">
              <w:rPr>
                <w:i/>
                <w:lang w:val="en-US"/>
              </w:rPr>
              <w:t xml:space="preserve">Participants </w:t>
            </w:r>
            <w:proofErr w:type="gramStart"/>
            <w:r w:rsidRPr="0052414F">
              <w:rPr>
                <w:i/>
                <w:lang w:val="en-US"/>
              </w:rPr>
              <w:t>are able to</w:t>
            </w:r>
            <w:proofErr w:type="gramEnd"/>
            <w:r w:rsidRPr="0052414F">
              <w:rPr>
                <w:lang w:val="en-US"/>
              </w:rPr>
              <w:t xml:space="preserve"> list key points of global control programmes for vector-borne diseases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Default="00693285" w:rsidP="00D142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lang w:val="en-US"/>
              </w:rPr>
            </w:pPr>
            <w:r w:rsidRPr="00DE2CDF">
              <w:rPr>
                <w:lang w:val="en-US"/>
              </w:rPr>
              <w:t>Global technical strategy for malaria 2016 – 2030</w:t>
            </w:r>
          </w:p>
          <w:p w:rsidR="00693285" w:rsidRDefault="00693285" w:rsidP="006415B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Others, where relevant </w:t>
            </w:r>
          </w:p>
          <w:p w:rsidR="00693285" w:rsidRPr="00DE2CDF" w:rsidRDefault="00693285" w:rsidP="006415B1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57"/>
              <w:rPr>
                <w:lang w:val="en-US"/>
              </w:rPr>
            </w:pPr>
            <w:r>
              <w:rPr>
                <w:rFonts w:eastAsia="Times New Roman" w:cs="Arial"/>
                <w:lang w:val="en-US" w:eastAsia="fr-CH"/>
              </w:rPr>
              <w:t>Protracted crises: Consider diseases included in WHO’s neglected tropic diseases road map, e.g. schistosomiasis, leishmaniasis, Chagas disease</w:t>
            </w:r>
          </w:p>
        </w:tc>
      </w:tr>
    </w:tbl>
    <w:p w:rsidR="00723EE7" w:rsidRDefault="00723EE7">
      <w:pPr>
        <w:rPr>
          <w:lang w:val="en-US"/>
        </w:rPr>
      </w:pPr>
    </w:p>
    <w:sectPr w:rsidR="00723EE7" w:rsidSect="006F6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D6" w:rsidRDefault="004277D6" w:rsidP="00DE2CDF">
      <w:pPr>
        <w:spacing w:after="0" w:line="240" w:lineRule="auto"/>
      </w:pPr>
      <w:r>
        <w:separator/>
      </w:r>
    </w:p>
  </w:endnote>
  <w:endnote w:type="continuationSeparator" w:id="0">
    <w:p w:rsidR="004277D6" w:rsidRDefault="004277D6" w:rsidP="00DE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97" w:rsidRDefault="00DB6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DF" w:rsidRPr="00DE2CDF" w:rsidRDefault="00DE2CDF">
    <w:pPr>
      <w:pStyle w:val="Footer"/>
      <w:rPr>
        <w:lang w:val="en-US"/>
      </w:rPr>
    </w:pPr>
    <w:r>
      <w:rPr>
        <w:lang w:val="en-US"/>
      </w:rPr>
      <w:t xml:space="preserve">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97" w:rsidRDefault="00DB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D6" w:rsidRDefault="004277D6" w:rsidP="00DE2CDF">
      <w:pPr>
        <w:spacing w:after="0" w:line="240" w:lineRule="auto"/>
      </w:pPr>
      <w:r>
        <w:separator/>
      </w:r>
    </w:p>
  </w:footnote>
  <w:footnote w:type="continuationSeparator" w:id="0">
    <w:p w:rsidR="004277D6" w:rsidRDefault="004277D6" w:rsidP="00DE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97" w:rsidRDefault="00DB6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AF" w:rsidRPr="000048AF" w:rsidRDefault="000048AF">
    <w:pPr>
      <w:pStyle w:val="Header"/>
      <w:rPr>
        <w:lang w:val="en-GB"/>
      </w:rPr>
    </w:pPr>
    <w:r w:rsidRPr="000048AF">
      <w:rPr>
        <w:lang w:val="en-GB"/>
      </w:rPr>
      <w:t>Version November 2019 -2019Final</w:t>
    </w:r>
  </w:p>
  <w:p w:rsidR="00DB6797" w:rsidRDefault="00DB6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97" w:rsidRDefault="00DB6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0C6"/>
    <w:multiLevelType w:val="multilevel"/>
    <w:tmpl w:val="35D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60FF9"/>
    <w:multiLevelType w:val="hybridMultilevel"/>
    <w:tmpl w:val="759C6CBC"/>
    <w:lvl w:ilvl="0" w:tplc="100C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" w15:restartNumberingAfterBreak="0">
    <w:nsid w:val="0FD45B5E"/>
    <w:multiLevelType w:val="multilevel"/>
    <w:tmpl w:val="FB2E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95227"/>
    <w:multiLevelType w:val="multilevel"/>
    <w:tmpl w:val="CA1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35D45"/>
    <w:multiLevelType w:val="hybridMultilevel"/>
    <w:tmpl w:val="EEFA6F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BB3"/>
    <w:multiLevelType w:val="multilevel"/>
    <w:tmpl w:val="20B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D62EC"/>
    <w:multiLevelType w:val="multilevel"/>
    <w:tmpl w:val="8B4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1AEC"/>
    <w:multiLevelType w:val="hybridMultilevel"/>
    <w:tmpl w:val="6844778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3C6B00"/>
    <w:multiLevelType w:val="hybridMultilevel"/>
    <w:tmpl w:val="55EEE9B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69A9"/>
    <w:multiLevelType w:val="hybridMultilevel"/>
    <w:tmpl w:val="AB0C79D0"/>
    <w:lvl w:ilvl="0" w:tplc="83E086A0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CAB2F63"/>
    <w:multiLevelType w:val="multilevel"/>
    <w:tmpl w:val="493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0C3F"/>
    <w:multiLevelType w:val="hybridMultilevel"/>
    <w:tmpl w:val="B91012B8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B24"/>
    <w:multiLevelType w:val="hybridMultilevel"/>
    <w:tmpl w:val="6F800B78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6B7D"/>
    <w:multiLevelType w:val="multilevel"/>
    <w:tmpl w:val="0860C5F6"/>
    <w:lvl w:ilvl="0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5D228A3"/>
    <w:multiLevelType w:val="hybridMultilevel"/>
    <w:tmpl w:val="5FD609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45ADC"/>
    <w:multiLevelType w:val="multilevel"/>
    <w:tmpl w:val="016038F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/>
      </w:rPr>
    </w:lvl>
  </w:abstractNum>
  <w:abstractNum w:abstractNumId="16" w15:restartNumberingAfterBreak="0">
    <w:nsid w:val="5BEE148D"/>
    <w:multiLevelType w:val="multilevel"/>
    <w:tmpl w:val="457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8324C"/>
    <w:multiLevelType w:val="multilevel"/>
    <w:tmpl w:val="A29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0A3A"/>
    <w:multiLevelType w:val="hybridMultilevel"/>
    <w:tmpl w:val="05C6EC5C"/>
    <w:lvl w:ilvl="0" w:tplc="83E086A0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9" w15:restartNumberingAfterBreak="0">
    <w:nsid w:val="622D2710"/>
    <w:multiLevelType w:val="multilevel"/>
    <w:tmpl w:val="DB48EA1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20" w15:restartNumberingAfterBreak="0">
    <w:nsid w:val="63207CC9"/>
    <w:multiLevelType w:val="multilevel"/>
    <w:tmpl w:val="E4A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10A3F"/>
    <w:multiLevelType w:val="multilevel"/>
    <w:tmpl w:val="7A6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73219"/>
    <w:multiLevelType w:val="multilevel"/>
    <w:tmpl w:val="2A9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92A47"/>
    <w:multiLevelType w:val="multilevel"/>
    <w:tmpl w:val="2E6C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21"/>
  </w:num>
  <w:num w:numId="10">
    <w:abstractNumId w:val="22"/>
  </w:num>
  <w:num w:numId="11">
    <w:abstractNumId w:val="16"/>
  </w:num>
  <w:num w:numId="12">
    <w:abstractNumId w:val="20"/>
  </w:num>
  <w:num w:numId="13">
    <w:abstractNumId w:val="0"/>
  </w:num>
  <w:num w:numId="14">
    <w:abstractNumId w:val="23"/>
  </w:num>
  <w:num w:numId="15">
    <w:abstractNumId w:val="17"/>
  </w:num>
  <w:num w:numId="16">
    <w:abstractNumId w:val="3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1"/>
  </w:num>
  <w:num w:numId="22">
    <w:abstractNumId w:val="7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7"/>
    <w:rsid w:val="000048AF"/>
    <w:rsid w:val="000C1C6C"/>
    <w:rsid w:val="000D080A"/>
    <w:rsid w:val="000E6CCF"/>
    <w:rsid w:val="00275325"/>
    <w:rsid w:val="002819C6"/>
    <w:rsid w:val="00294B1F"/>
    <w:rsid w:val="002B1C4C"/>
    <w:rsid w:val="002B20BB"/>
    <w:rsid w:val="002B446B"/>
    <w:rsid w:val="002F360F"/>
    <w:rsid w:val="003225CA"/>
    <w:rsid w:val="00342977"/>
    <w:rsid w:val="003F0440"/>
    <w:rsid w:val="00407E27"/>
    <w:rsid w:val="0041070A"/>
    <w:rsid w:val="004277D6"/>
    <w:rsid w:val="0044595D"/>
    <w:rsid w:val="004B14D0"/>
    <w:rsid w:val="00511447"/>
    <w:rsid w:val="0052196B"/>
    <w:rsid w:val="0052414F"/>
    <w:rsid w:val="0054764C"/>
    <w:rsid w:val="006415B1"/>
    <w:rsid w:val="00693285"/>
    <w:rsid w:val="006E0442"/>
    <w:rsid w:val="006F6EA7"/>
    <w:rsid w:val="00723EE7"/>
    <w:rsid w:val="0073090B"/>
    <w:rsid w:val="00733D2C"/>
    <w:rsid w:val="0079647A"/>
    <w:rsid w:val="0083225F"/>
    <w:rsid w:val="0088733C"/>
    <w:rsid w:val="0093268F"/>
    <w:rsid w:val="00996A5E"/>
    <w:rsid w:val="00A570AA"/>
    <w:rsid w:val="00AD4EC2"/>
    <w:rsid w:val="00B440B1"/>
    <w:rsid w:val="00B44197"/>
    <w:rsid w:val="00B51BB0"/>
    <w:rsid w:val="00B87B2F"/>
    <w:rsid w:val="00C60454"/>
    <w:rsid w:val="00CE1823"/>
    <w:rsid w:val="00D1429F"/>
    <w:rsid w:val="00D51577"/>
    <w:rsid w:val="00D91468"/>
    <w:rsid w:val="00DB6797"/>
    <w:rsid w:val="00DB6F25"/>
    <w:rsid w:val="00DE2CDF"/>
    <w:rsid w:val="00E22E70"/>
    <w:rsid w:val="00ED012A"/>
    <w:rsid w:val="00EE5456"/>
    <w:rsid w:val="00F244AA"/>
    <w:rsid w:val="00F70DC3"/>
    <w:rsid w:val="00FB1A5B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98C1"/>
  <w15:chartTrackingRefBased/>
  <w15:docId w15:val="{16731C96-F2C5-4998-A0C4-9A11818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Heading2">
    <w:name w:val="heading 2"/>
    <w:basedOn w:val="Normal"/>
    <w:link w:val="Heading2Char"/>
    <w:uiPriority w:val="9"/>
    <w:qFormat/>
    <w:rsid w:val="00D14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Heading3">
    <w:name w:val="heading 3"/>
    <w:basedOn w:val="Normal"/>
    <w:link w:val="Heading3Char"/>
    <w:uiPriority w:val="9"/>
    <w:qFormat/>
    <w:rsid w:val="00D1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Heading4">
    <w:name w:val="heading 4"/>
    <w:basedOn w:val="Normal"/>
    <w:link w:val="Heading4Char"/>
    <w:uiPriority w:val="9"/>
    <w:qFormat/>
    <w:rsid w:val="00D14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A7"/>
    <w:pPr>
      <w:spacing w:line="256" w:lineRule="auto"/>
      <w:ind w:left="720"/>
      <w:contextualSpacing/>
    </w:pPr>
    <w:rPr>
      <w:lang w:val="en-GB"/>
    </w:rPr>
  </w:style>
  <w:style w:type="paragraph" w:customStyle="1" w:styleId="Normal1">
    <w:name w:val="Normal1"/>
    <w:rsid w:val="006F6EA7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6F6EA7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E545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1429F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Heading2Char">
    <w:name w:val="Heading 2 Char"/>
    <w:basedOn w:val="DefaultParagraphFont"/>
    <w:link w:val="Heading2"/>
    <w:uiPriority w:val="9"/>
    <w:rsid w:val="00D1429F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D1429F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customStyle="1" w:styleId="Heading4Char">
    <w:name w:val="Heading 4 Char"/>
    <w:basedOn w:val="DefaultParagraphFont"/>
    <w:link w:val="Heading4"/>
    <w:uiPriority w:val="9"/>
    <w:rsid w:val="00D1429F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customStyle="1" w:styleId="timestamp">
    <w:name w:val="timestamp"/>
    <w:basedOn w:val="DefaultParagraphFont"/>
    <w:rsid w:val="00D1429F"/>
  </w:style>
  <w:style w:type="character" w:styleId="Hyperlink">
    <w:name w:val="Hyperlink"/>
    <w:basedOn w:val="DefaultParagraphFont"/>
    <w:uiPriority w:val="99"/>
    <w:semiHidden/>
    <w:unhideWhenUsed/>
    <w:rsid w:val="00D1429F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D1429F"/>
  </w:style>
  <w:style w:type="paragraph" w:styleId="NormalWeb">
    <w:name w:val="Normal (Web)"/>
    <w:basedOn w:val="Normal"/>
    <w:uiPriority w:val="99"/>
    <w:semiHidden/>
    <w:unhideWhenUsed/>
    <w:rsid w:val="00D1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DE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DF"/>
  </w:style>
  <w:style w:type="paragraph" w:styleId="Footer">
    <w:name w:val="footer"/>
    <w:basedOn w:val="Normal"/>
    <w:link w:val="FooterChar"/>
    <w:uiPriority w:val="99"/>
    <w:unhideWhenUsed/>
    <w:rsid w:val="00DE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DF"/>
  </w:style>
  <w:style w:type="paragraph" w:styleId="BalloonText">
    <w:name w:val="Balloon Text"/>
    <w:basedOn w:val="Normal"/>
    <w:link w:val="BalloonTextChar"/>
    <w:uiPriority w:val="99"/>
    <w:semiHidden/>
    <w:unhideWhenUsed/>
    <w:rsid w:val="00AD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99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70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7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36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1983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TSASSIST-19-2133</_dlc_DocId>
    <_dlc_DocIdUrl xmlns="a8a2af44-4b8d-404b-a8bd-4186350a523c">
      <Url>https://collab.ext.icrc.org/sites/TS_ASSIST/_layouts/15/DocIdRedir.aspx?ID=TSASSIST-19-2133</Url>
      <Description>TSASSIST-19-2133</Description>
    </_dlc_DocIdUrl>
  </documentManagement>
</p:properties>
</file>

<file path=customXml/itemProps1.xml><?xml version="1.0" encoding="utf-8"?>
<ds:datastoreItem xmlns:ds="http://schemas.openxmlformats.org/officeDocument/2006/customXml" ds:itemID="{65A8C755-49BA-4BC4-B9F2-D2FF2CE7DCFF}"/>
</file>

<file path=customXml/itemProps2.xml><?xml version="1.0" encoding="utf-8"?>
<ds:datastoreItem xmlns:ds="http://schemas.openxmlformats.org/officeDocument/2006/customXml" ds:itemID="{435616D1-506A-4732-A727-24D29EB69DFA}"/>
</file>

<file path=customXml/itemProps3.xml><?xml version="1.0" encoding="utf-8"?>
<ds:datastoreItem xmlns:ds="http://schemas.openxmlformats.org/officeDocument/2006/customXml" ds:itemID="{2F60AF12-49FE-4FFE-97AE-0B9A2DE5608C}"/>
</file>

<file path=customXml/itemProps4.xml><?xml version="1.0" encoding="utf-8"?>
<ds:datastoreItem xmlns:ds="http://schemas.openxmlformats.org/officeDocument/2006/customXml" ds:itemID="{EECAABC3-2168-43FB-BC34-A0BAE44FE70C}"/>
</file>

<file path=customXml/itemProps5.xml><?xml version="1.0" encoding="utf-8"?>
<ds:datastoreItem xmlns:ds="http://schemas.openxmlformats.org/officeDocument/2006/customXml" ds:itemID="{D36D0DCD-507B-434C-B562-175DE880F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7</cp:revision>
  <cp:lastPrinted>2019-11-20T15:03:00Z</cp:lastPrinted>
  <dcterms:created xsi:type="dcterms:W3CDTF">2019-12-04T09:14:00Z</dcterms:created>
  <dcterms:modified xsi:type="dcterms:W3CDTF">2020-08-11T11:33:00Z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d10e2a95-de58-4dd4-85f7-f96b98bb1208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