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B40C" w14:textId="77777777" w:rsidR="00157E0D" w:rsidRPr="00157E0D" w:rsidRDefault="00157E0D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6FD66042" w14:textId="0721A990" w:rsidR="00676CB6" w:rsidRPr="008E21E4" w:rsidRDefault="00370F8E" w:rsidP="00F85298">
      <w:pPr>
        <w:jc w:val="center"/>
        <w:rPr>
          <w:rFonts w:cstheme="minorHAnsi"/>
          <w:b/>
          <w:sz w:val="32"/>
          <w:szCs w:val="24"/>
          <w:u w:val="single"/>
          <w:lang w:val="en-US"/>
        </w:rPr>
      </w:pPr>
      <w:proofErr w:type="spellStart"/>
      <w:r w:rsidRPr="008E21E4">
        <w:rPr>
          <w:b/>
          <w:sz w:val="32"/>
          <w:u w:val="single"/>
          <w:lang w:val="en-US"/>
        </w:rPr>
        <w:t>Cours</w:t>
      </w:r>
      <w:proofErr w:type="spellEnd"/>
      <w:r w:rsidRPr="008E21E4">
        <w:rPr>
          <w:b/>
          <w:sz w:val="32"/>
          <w:u w:val="single"/>
          <w:lang w:val="en-US"/>
        </w:rPr>
        <w:t xml:space="preserve"> Health Emergencies in Large Populations (H.E.L.P.)</w:t>
      </w:r>
    </w:p>
    <w:p w14:paraId="6B6C0D70" w14:textId="0E37A802" w:rsidR="002C3CC0" w:rsidRPr="00676CB6" w:rsidRDefault="002C3CC0" w:rsidP="00F85298">
      <w:pPr>
        <w:jc w:val="center"/>
        <w:rPr>
          <w:rFonts w:cstheme="minorHAnsi"/>
          <w:b/>
          <w:sz w:val="32"/>
          <w:szCs w:val="24"/>
        </w:rPr>
      </w:pPr>
      <w:r>
        <w:rPr>
          <w:b/>
          <w:sz w:val="32"/>
        </w:rPr>
        <w:t xml:space="preserve">Santé mentale et soutien psychosocial (SMSPS) </w:t>
      </w:r>
    </w:p>
    <w:p w14:paraId="5F932080" w14:textId="3172A2E6" w:rsidR="00F85298" w:rsidRPr="00676CB6" w:rsidRDefault="002C3CC0" w:rsidP="00676CB6">
      <w:pPr>
        <w:jc w:val="center"/>
        <w:rPr>
          <w:rFonts w:cstheme="minorHAnsi"/>
          <w:b/>
          <w:color w:val="FF0000"/>
          <w:sz w:val="32"/>
          <w:szCs w:val="24"/>
        </w:rPr>
      </w:pPr>
      <w:r>
        <w:rPr>
          <w:b/>
          <w:color w:val="FF0000"/>
          <w:sz w:val="32"/>
        </w:rPr>
        <w:t>Temps requis : 90 minutes</w:t>
      </w:r>
    </w:p>
    <w:tbl>
      <w:tblPr>
        <w:tblStyle w:val="TableGrid"/>
        <w:tblW w:w="13325" w:type="dxa"/>
        <w:tblInd w:w="279" w:type="dxa"/>
        <w:tblLook w:val="04A0" w:firstRow="1" w:lastRow="0" w:firstColumn="1" w:lastColumn="0" w:noHBand="0" w:noVBand="1"/>
      </w:tblPr>
      <w:tblGrid>
        <w:gridCol w:w="3827"/>
        <w:gridCol w:w="4111"/>
        <w:gridCol w:w="5387"/>
      </w:tblGrid>
      <w:tr w:rsidR="00F620AD" w:rsidRPr="002C3CC0" w14:paraId="24F96935" w14:textId="77777777" w:rsidTr="002D1FBE">
        <w:tc>
          <w:tcPr>
            <w:tcW w:w="3827" w:type="dxa"/>
            <w:shd w:val="clear" w:color="auto" w:fill="DEEAF6" w:themeFill="accent1" w:themeFillTint="33"/>
          </w:tcPr>
          <w:p w14:paraId="017B3857" w14:textId="51F66440" w:rsidR="00F620AD" w:rsidRPr="002C3CC0" w:rsidRDefault="00F620AD" w:rsidP="00D24F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Objectifs pédagogiques : ce que les participants doivent être en mesure de faire à l’issue de la formation</w:t>
            </w:r>
          </w:p>
          <w:p w14:paraId="6F2D20FE" w14:textId="77777777" w:rsidR="00F620AD" w:rsidRPr="008E21E4" w:rsidRDefault="00F620AD" w:rsidP="00D24FEB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111" w:type="dxa"/>
            <w:shd w:val="clear" w:color="auto" w:fill="DEEAF6" w:themeFill="accent1" w:themeFillTint="33"/>
          </w:tcPr>
          <w:p w14:paraId="3157A3BE" w14:textId="77777777" w:rsidR="00F620AD" w:rsidRPr="002C3CC0" w:rsidRDefault="00F620AD" w:rsidP="00D24FE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Objectifs de mise en œuvre : étapes intermédiaires et complémentaires permettant d’atteindre les objectifs pédagogiques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14:paraId="0A316B98" w14:textId="05CA9811" w:rsidR="00F620AD" w:rsidRPr="002C3CC0" w:rsidRDefault="00E94ADF" w:rsidP="00D24F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Points essentiels / points de référence</w:t>
            </w:r>
          </w:p>
        </w:tc>
      </w:tr>
      <w:tr w:rsidR="00F620AD" w:rsidRPr="00795B65" w14:paraId="69BED06D" w14:textId="77777777" w:rsidTr="002D1FBE">
        <w:tc>
          <w:tcPr>
            <w:tcW w:w="3827" w:type="dxa"/>
            <w:vMerge w:val="restart"/>
          </w:tcPr>
          <w:p w14:paraId="0F45D892" w14:textId="0C1E508C" w:rsidR="00F620AD" w:rsidRPr="002C3CC0" w:rsidRDefault="00D33EB9" w:rsidP="00157E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d’expliquer en quoi il est important de répondre aux besoins des populations touchées en matière de santé mentale et de soutien psychosocial pendant des crises aigües et prolongées </w:t>
            </w:r>
          </w:p>
        </w:tc>
        <w:tc>
          <w:tcPr>
            <w:tcW w:w="4111" w:type="dxa"/>
          </w:tcPr>
          <w:p w14:paraId="05920301" w14:textId="77777777" w:rsidR="00F620AD" w:rsidRPr="002C3CC0" w:rsidRDefault="00F620AD" w:rsidP="00F620A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color w:val="0000FF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de décrire le fardeau global des troubles mentaux, en temps normal et en situation de crise</w:t>
            </w:r>
          </w:p>
        </w:tc>
        <w:tc>
          <w:tcPr>
            <w:tcW w:w="5387" w:type="dxa"/>
          </w:tcPr>
          <w:p w14:paraId="3B617A78" w14:textId="7515D236" w:rsidR="007C6F23" w:rsidRPr="002C3CC0" w:rsidRDefault="00770125" w:rsidP="005214A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Définition de la santé mentale et du soutien psychosocial établie par l’OMS </w:t>
            </w:r>
          </w:p>
          <w:p w14:paraId="3413C384" w14:textId="4AD61B69" w:rsidR="004C02C2" w:rsidRPr="002C3CC0" w:rsidRDefault="005214A0" w:rsidP="004C02C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Concept de fardeau de la maladie et ses divers indicateurs (AVCI et AVI) &gt; rapport entre troubles mentaux et autres maladies</w:t>
            </w:r>
          </w:p>
          <w:p w14:paraId="3E4B4C67" w14:textId="22DF4350" w:rsidR="00015F3D" w:rsidRPr="002C3CC0" w:rsidRDefault="002B5A4D" w:rsidP="002B5A4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Exemple(s) de récit psychodynamique typique dans un contexte humanitaire, avec le passage d’une situation normale à une situation de crise</w:t>
            </w:r>
          </w:p>
        </w:tc>
      </w:tr>
      <w:tr w:rsidR="00F620AD" w:rsidRPr="00795B65" w14:paraId="6942031E" w14:textId="77777777" w:rsidTr="002D1FBE">
        <w:tc>
          <w:tcPr>
            <w:tcW w:w="3827" w:type="dxa"/>
            <w:vMerge/>
          </w:tcPr>
          <w:p w14:paraId="584ECA9A" w14:textId="77777777" w:rsidR="00F620AD" w:rsidRPr="008E21E4" w:rsidRDefault="00F620AD" w:rsidP="00D24FE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fr-CH"/>
              </w:rPr>
            </w:pPr>
          </w:p>
        </w:tc>
        <w:tc>
          <w:tcPr>
            <w:tcW w:w="4111" w:type="dxa"/>
          </w:tcPr>
          <w:p w14:paraId="61BF4A17" w14:textId="08147654" w:rsidR="00F620AD" w:rsidRPr="002C3CC0" w:rsidRDefault="00F620AD" w:rsidP="00C60FA2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color w:val="0000FF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d’énumérer les principales pathologies mentales, d’expliquer comment elles peuvent être perçues par les différentes sociétés et quel impact elles ont sur la vie des individus   </w:t>
            </w:r>
          </w:p>
        </w:tc>
        <w:tc>
          <w:tcPr>
            <w:tcW w:w="5387" w:type="dxa"/>
          </w:tcPr>
          <w:p w14:paraId="7AD88F57" w14:textId="5485E35E" w:rsidR="00A241DE" w:rsidRPr="002C3CC0" w:rsidRDefault="005214A0" w:rsidP="00A241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Principaux symptômes de problèmes psychologiques et troubles mentaux plus larges correspondants</w:t>
            </w:r>
          </w:p>
          <w:p w14:paraId="5B49E815" w14:textId="60FFFA42" w:rsidR="002B5A4D" w:rsidRPr="002C3CC0" w:rsidRDefault="00A241DE" w:rsidP="00A241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Réalités et mythes concernant des troubles majeurs tels que le TSPT, l’anxiété et la dépression</w:t>
            </w:r>
          </w:p>
          <w:p w14:paraId="77652A7C" w14:textId="7F1BC87C" w:rsidR="00A241DE" w:rsidRPr="002C3CC0" w:rsidRDefault="00A241DE" w:rsidP="00A241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Idées fausses et idées reçues concernant les problèmes psychosociaux et de santé mentale</w:t>
            </w:r>
          </w:p>
          <w:p w14:paraId="0C9437E8" w14:textId="6943A475" w:rsidR="00A241DE" w:rsidRPr="002C3CC0" w:rsidRDefault="005214A0" w:rsidP="00A241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Diverses conséquences engendrées par une maladie mentale, notamment </w:t>
            </w:r>
          </w:p>
          <w:p w14:paraId="6ED31D9C" w14:textId="77777777" w:rsidR="00A241DE" w:rsidRPr="002C3CC0" w:rsidRDefault="00A241DE" w:rsidP="002C46E8">
            <w:pPr>
              <w:pStyle w:val="ListParagraph"/>
              <w:numPr>
                <w:ilvl w:val="1"/>
                <w:numId w:val="26"/>
              </w:numPr>
              <w:ind w:left="7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répercussions</w:t>
            </w:r>
            <w:proofErr w:type="gramEnd"/>
            <w:r>
              <w:rPr>
                <w:sz w:val="24"/>
              </w:rPr>
              <w:t xml:space="preserve"> sur la vie sociale et familiale</w:t>
            </w:r>
          </w:p>
          <w:p w14:paraId="0A012701" w14:textId="7FBF81D0" w:rsidR="00A241DE" w:rsidRPr="002C3CC0" w:rsidRDefault="00A241DE" w:rsidP="002C46E8">
            <w:pPr>
              <w:pStyle w:val="ListParagraph"/>
              <w:numPr>
                <w:ilvl w:val="1"/>
                <w:numId w:val="26"/>
              </w:numPr>
              <w:ind w:left="7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lastRenderedPageBreak/>
              <w:t>répercussions</w:t>
            </w:r>
            <w:proofErr w:type="gramEnd"/>
            <w:r>
              <w:rPr>
                <w:sz w:val="24"/>
              </w:rPr>
              <w:t xml:space="preserve"> de la stigmatisation sur l’accès aux services</w:t>
            </w:r>
          </w:p>
        </w:tc>
      </w:tr>
      <w:tr w:rsidR="00FF315A" w:rsidRPr="00795B65" w14:paraId="7B9A8435" w14:textId="77777777" w:rsidTr="002D1FBE">
        <w:tc>
          <w:tcPr>
            <w:tcW w:w="3827" w:type="dxa"/>
            <w:vMerge/>
          </w:tcPr>
          <w:p w14:paraId="247E77BF" w14:textId="77777777" w:rsidR="00FF315A" w:rsidRPr="008E21E4" w:rsidRDefault="00FF315A" w:rsidP="00D24FE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fr-CH"/>
              </w:rPr>
            </w:pPr>
          </w:p>
        </w:tc>
        <w:tc>
          <w:tcPr>
            <w:tcW w:w="4111" w:type="dxa"/>
          </w:tcPr>
          <w:p w14:paraId="22C4AD7C" w14:textId="77777777" w:rsidR="00FF315A" w:rsidRPr="002C3CC0" w:rsidRDefault="00FF315A" w:rsidP="00FF315A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de décrire le cadre internationalement reconnu pour les soins de santé mentale et le soutien psychosocial</w:t>
            </w:r>
          </w:p>
        </w:tc>
        <w:tc>
          <w:tcPr>
            <w:tcW w:w="5387" w:type="dxa"/>
          </w:tcPr>
          <w:p w14:paraId="6E403261" w14:textId="77777777" w:rsidR="005214A0" w:rsidRPr="002C3CC0" w:rsidRDefault="005214A0" w:rsidP="005214A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Pyramide d’intervention élaborée par le Comité permanent </w:t>
            </w:r>
            <w:proofErr w:type="spellStart"/>
            <w:r>
              <w:rPr>
                <w:sz w:val="24"/>
              </w:rPr>
              <w:t>interorganisations</w:t>
            </w:r>
            <w:proofErr w:type="spellEnd"/>
            <w:r>
              <w:rPr>
                <w:sz w:val="24"/>
              </w:rPr>
              <w:t xml:space="preserve"> (IASC)</w:t>
            </w:r>
          </w:p>
          <w:p w14:paraId="2FD9A641" w14:textId="77777777" w:rsidR="005214A0" w:rsidRPr="002C3CC0" w:rsidRDefault="005214A0" w:rsidP="00370F8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Différents niveaux de la pyramide d’intervention de l’IASC concernant la santé mentale et le soutien psychosocial dans les contextes humanitaires </w:t>
            </w:r>
          </w:p>
          <w:p w14:paraId="4BCBDE8F" w14:textId="77777777" w:rsidR="00354FBD" w:rsidRPr="002C3CC0" w:rsidRDefault="005214A0" w:rsidP="00370F8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Exemples des types d’activités à chacun des niveaux  </w:t>
            </w:r>
          </w:p>
          <w:p w14:paraId="0804F356" w14:textId="5D2DED21" w:rsidR="005214A0" w:rsidRPr="002C3CC0" w:rsidRDefault="005214A0" w:rsidP="005214A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Sphère (manuel publié en 2018)</w:t>
            </w:r>
          </w:p>
          <w:p w14:paraId="35904B03" w14:textId="4A6B35DD" w:rsidR="00DC78FE" w:rsidRPr="002C3CC0" w:rsidRDefault="00DC78FE" w:rsidP="00DC78F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Notion de continuité des soins pour les troubles mentaux</w:t>
            </w:r>
          </w:p>
        </w:tc>
      </w:tr>
      <w:tr w:rsidR="00A81A21" w:rsidRPr="002C3CC0" w14:paraId="2B06F137" w14:textId="77777777" w:rsidTr="002D1FBE">
        <w:tc>
          <w:tcPr>
            <w:tcW w:w="3827" w:type="dxa"/>
            <w:vMerge w:val="restart"/>
          </w:tcPr>
          <w:p w14:paraId="71CEE873" w14:textId="43E52FE5" w:rsidR="00A81A21" w:rsidRPr="002C3CC0" w:rsidRDefault="00DC78FE" w:rsidP="00DC78FE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i/>
                <w:sz w:val="24"/>
              </w:rPr>
              <w:t>2. Être capable de</w:t>
            </w:r>
            <w:r>
              <w:rPr>
                <w:sz w:val="24"/>
              </w:rPr>
              <w:t xml:space="preserve"> décrire les composantes de l’évaluation SMSPS de base</w:t>
            </w:r>
          </w:p>
        </w:tc>
        <w:tc>
          <w:tcPr>
            <w:tcW w:w="4111" w:type="dxa"/>
          </w:tcPr>
          <w:p w14:paraId="29B88614" w14:textId="77777777" w:rsidR="00A81A21" w:rsidRPr="002C3CC0" w:rsidRDefault="00A81A21" w:rsidP="00A81A21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2.1. </w:t>
            </w:r>
            <w:r>
              <w:rPr>
                <w:i/>
                <w:iCs/>
                <w:color w:val="000000" w:themeColor="text1"/>
                <w:sz w:val="24"/>
              </w:rPr>
              <w:t>Être capable</w:t>
            </w:r>
            <w:r>
              <w:rPr>
                <w:color w:val="000000" w:themeColor="text1"/>
                <w:sz w:val="24"/>
              </w:rPr>
              <w:t xml:space="preserve"> d’identifier les sources clés de données secondaires et de citer les approches possibles pour la collecte de données primaires </w:t>
            </w:r>
          </w:p>
          <w:p w14:paraId="26FC8250" w14:textId="77777777" w:rsidR="00A81A21" w:rsidRPr="008E21E4" w:rsidRDefault="00A81A21" w:rsidP="00A81A21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fr-CH"/>
              </w:rPr>
            </w:pPr>
          </w:p>
        </w:tc>
        <w:tc>
          <w:tcPr>
            <w:tcW w:w="5387" w:type="dxa"/>
          </w:tcPr>
          <w:p w14:paraId="401FF0C2" w14:textId="77777777" w:rsidR="00A81A21" w:rsidRPr="002C3CC0" w:rsidRDefault="00520EBB" w:rsidP="00520EB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Sources de données secondaires </w:t>
            </w:r>
          </w:p>
          <w:p w14:paraId="24641713" w14:textId="579A4BCE" w:rsidR="00A81A21" w:rsidRPr="002C3CC0" w:rsidRDefault="00A81A21" w:rsidP="00A81A2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Atlas de la santé mentale de l’OMS &gt; profil des pays </w:t>
            </w:r>
          </w:p>
          <w:p w14:paraId="0203126B" w14:textId="217265E3" w:rsidR="002C46E8" w:rsidRPr="002C3CC0" w:rsidRDefault="002C46E8" w:rsidP="002C46E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Rapports de ministères de la Santé et d’autres acteurs</w:t>
            </w:r>
          </w:p>
          <w:p w14:paraId="2ED5EA27" w14:textId="334B3015" w:rsidR="00A81A21" w:rsidRPr="002C3CC0" w:rsidRDefault="00A81A21" w:rsidP="00A81A2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Groupe spécial pour la santé mentale / Cluster Santé -&gt; qui fait quoi, où et quand (approche </w:t>
            </w:r>
            <w:proofErr w:type="spellStart"/>
            <w:r>
              <w:rPr>
                <w:color w:val="000000" w:themeColor="text1"/>
                <w:sz w:val="24"/>
              </w:rPr>
              <w:t>HeRAMS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  <w:p w14:paraId="5F84A120" w14:textId="77777777" w:rsidR="00A81A21" w:rsidRPr="008E21E4" w:rsidRDefault="00A81A21" w:rsidP="00A81A21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fr-CH"/>
              </w:rPr>
            </w:pPr>
          </w:p>
          <w:p w14:paraId="7E2622FC" w14:textId="77777777" w:rsidR="00A81A21" w:rsidRPr="002C3CC0" w:rsidRDefault="00A81A21" w:rsidP="00520EB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Collecte de données primaires </w:t>
            </w:r>
          </w:p>
          <w:p w14:paraId="18192000" w14:textId="53E9D94A" w:rsidR="00A81A21" w:rsidRPr="002C3CC0" w:rsidRDefault="00520EBB" w:rsidP="00A81A2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À tout moment : entretiens / groupes de discussion </w:t>
            </w:r>
            <w:r>
              <w:rPr>
                <w:i/>
                <w:iCs/>
                <w:color w:val="000000" w:themeColor="text1"/>
                <w:sz w:val="24"/>
              </w:rPr>
              <w:t>(données qualitatives)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14:paraId="16ED5C9F" w14:textId="2A468DCF" w:rsidR="00A81A21" w:rsidRPr="002C3CC0" w:rsidRDefault="00520EBB" w:rsidP="008B331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Lorsque le temps le permet / évaluation plus approfondie (</w:t>
            </w:r>
            <w:r>
              <w:rPr>
                <w:i/>
                <w:iCs/>
                <w:color w:val="000000" w:themeColor="text1"/>
                <w:sz w:val="24"/>
              </w:rPr>
              <w:t>questionnaires :</w:t>
            </w:r>
            <w:r>
              <w:rPr>
                <w:i/>
                <w:color w:val="000000" w:themeColor="text1"/>
                <w:sz w:val="24"/>
              </w:rPr>
              <w:t xml:space="preserve"> données quantitatives)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81A21" w:rsidRPr="002C3CC0" w14:paraId="5BAC948E" w14:textId="77777777" w:rsidTr="002D1FBE">
        <w:tc>
          <w:tcPr>
            <w:tcW w:w="3827" w:type="dxa"/>
            <w:vMerge/>
          </w:tcPr>
          <w:p w14:paraId="4460A053" w14:textId="77777777" w:rsidR="00A81A21" w:rsidRPr="008E21E4" w:rsidRDefault="00A81A21" w:rsidP="00A81A2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111" w:type="dxa"/>
          </w:tcPr>
          <w:p w14:paraId="49F365B8" w14:textId="7F5C18B3" w:rsidR="00A81A21" w:rsidRPr="002C3CC0" w:rsidRDefault="00E37C48" w:rsidP="00F65075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2.2. Être capable de citer les principaux acteurs impliqués dans les interventions de SMSPS en situation de crise et d’expliquer quel mécanisme de coordination peut être en place </w:t>
            </w:r>
          </w:p>
        </w:tc>
        <w:tc>
          <w:tcPr>
            <w:tcW w:w="5387" w:type="dxa"/>
          </w:tcPr>
          <w:p w14:paraId="77C6A79B" w14:textId="69C0C556" w:rsidR="00415388" w:rsidRPr="002C3CC0" w:rsidRDefault="0030759E" w:rsidP="00520EBB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Ressources pour la santé mentale dans le monde </w:t>
            </w:r>
          </w:p>
          <w:p w14:paraId="391B69AB" w14:textId="62B0D45B" w:rsidR="0030759E" w:rsidRPr="002C3CC0" w:rsidRDefault="00953D52" w:rsidP="00953D5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Aperçu des dépenses publiques totales et des effectifs</w:t>
            </w:r>
          </w:p>
          <w:p w14:paraId="55382AFA" w14:textId="2CAFB4D1" w:rsidR="0030759E" w:rsidRPr="002C3CC0" w:rsidRDefault="0030759E" w:rsidP="00415388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</w:rPr>
              <w:t>mhGap</w:t>
            </w:r>
            <w:proofErr w:type="spellEnd"/>
            <w:proofErr w:type="gramEnd"/>
            <w:r>
              <w:rPr>
                <w:sz w:val="24"/>
              </w:rPr>
              <w:t>, programme d’action Combler les lacunes en santé mentale</w:t>
            </w:r>
          </w:p>
          <w:p w14:paraId="3FA9ED3A" w14:textId="1C4EC57E" w:rsidR="004F0D25" w:rsidRPr="002C3CC0" w:rsidRDefault="00520EBB" w:rsidP="00DF1404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Principaux acteurs de l’assistance humanitaire en matière de SMSPS -&gt; leur mandat + stratégies et principes d’action</w:t>
            </w:r>
          </w:p>
          <w:p w14:paraId="3C13B8FD" w14:textId="14FB2B59" w:rsidR="00F65075" w:rsidRPr="002C3CC0" w:rsidRDefault="0030759E" w:rsidP="004F0D2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Mécanismes de coordination (formels/informels)</w:t>
            </w:r>
          </w:p>
        </w:tc>
      </w:tr>
      <w:tr w:rsidR="000A1DFF" w:rsidRPr="00795B65" w14:paraId="74B00EBC" w14:textId="77777777" w:rsidTr="002D1FBE">
        <w:tc>
          <w:tcPr>
            <w:tcW w:w="3827" w:type="dxa"/>
            <w:vMerge w:val="restart"/>
          </w:tcPr>
          <w:p w14:paraId="06CBF2D7" w14:textId="409E0F91" w:rsidR="000A1DFF" w:rsidRPr="002C3CC0" w:rsidRDefault="000A1DFF" w:rsidP="001D662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d’examiner une intervention adaptée visant à fournir un traitement et des soins aux personnes ayant besoin de soins en santé mentale et de soutien psychosocial pendant une crise aigüe et/ou prolongée</w:t>
            </w:r>
          </w:p>
        </w:tc>
        <w:tc>
          <w:tcPr>
            <w:tcW w:w="4111" w:type="dxa"/>
          </w:tcPr>
          <w:p w14:paraId="592FE11E" w14:textId="52B35C1B" w:rsidR="000A1DFF" w:rsidRPr="002C3CC0" w:rsidRDefault="000A1DFF" w:rsidP="00A81A2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Être capable</w:t>
            </w:r>
            <w:r>
              <w:rPr>
                <w:sz w:val="24"/>
              </w:rPr>
              <w:t xml:space="preserve"> d’expliquer le rôle des activités de SMSPS dans les interventions humanitaires en général </w:t>
            </w:r>
          </w:p>
        </w:tc>
        <w:tc>
          <w:tcPr>
            <w:tcW w:w="5387" w:type="dxa"/>
          </w:tcPr>
          <w:p w14:paraId="4698F306" w14:textId="03AE89FF" w:rsidR="000A1DFF" w:rsidRPr="002C3CC0" w:rsidRDefault="000A1DFF" w:rsidP="00751FE1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Pyramide de la santé et pyramide de Maslow </w:t>
            </w:r>
          </w:p>
        </w:tc>
      </w:tr>
      <w:tr w:rsidR="000A1DFF" w:rsidRPr="002C3CC0" w14:paraId="58515C46" w14:textId="77777777" w:rsidTr="002D1FBE">
        <w:tc>
          <w:tcPr>
            <w:tcW w:w="3827" w:type="dxa"/>
            <w:vMerge/>
          </w:tcPr>
          <w:p w14:paraId="21322F2B" w14:textId="77777777" w:rsidR="000A1DFF" w:rsidRPr="008E21E4" w:rsidRDefault="000A1DFF" w:rsidP="00A81A2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fr-CH"/>
              </w:rPr>
            </w:pPr>
          </w:p>
        </w:tc>
        <w:tc>
          <w:tcPr>
            <w:tcW w:w="4111" w:type="dxa"/>
          </w:tcPr>
          <w:p w14:paraId="1D485B9E" w14:textId="02E82D63" w:rsidR="000A1DFF" w:rsidRPr="002C3CC0" w:rsidRDefault="000A1DFF" w:rsidP="003E7D0B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Être capable de décrire différents scénarios humanitaires et leurs incidences sur le choix d’interventions de SMSPS appropriées</w:t>
            </w:r>
          </w:p>
        </w:tc>
        <w:tc>
          <w:tcPr>
            <w:tcW w:w="5387" w:type="dxa"/>
          </w:tcPr>
          <w:p w14:paraId="1A0086E2" w14:textId="77777777" w:rsidR="000A1DFF" w:rsidRPr="002C3CC0" w:rsidRDefault="000A1DFF" w:rsidP="00170D2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Différents scénarios humanitaires : </w:t>
            </w:r>
          </w:p>
          <w:p w14:paraId="09200ED6" w14:textId="596AF8BD" w:rsidR="000A1DFF" w:rsidRPr="002C3CC0" w:rsidRDefault="000A1DFF" w:rsidP="0043764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types</w:t>
            </w:r>
            <w:proofErr w:type="gramEnd"/>
            <w:r>
              <w:rPr>
                <w:sz w:val="24"/>
              </w:rPr>
              <w:t xml:space="preserve"> de crises : conflit armé, catastrophe naturelle, flambée épidémique majeure, crise aigüe / prolongée, après-crise</w:t>
            </w:r>
          </w:p>
          <w:p w14:paraId="4DCB30DF" w14:textId="59F0B8DB" w:rsidR="000A1DFF" w:rsidRPr="002C3CC0" w:rsidRDefault="000A1DFF" w:rsidP="0043764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contexte</w:t>
            </w:r>
            <w:proofErr w:type="gramEnd"/>
            <w:r>
              <w:rPr>
                <w:sz w:val="24"/>
              </w:rPr>
              <w:t xml:space="preserve"> dans lequel les crises se déroulent : revenu élevé / moyen / faible, zone rurale / urbaine, services existants</w:t>
            </w:r>
          </w:p>
          <w:p w14:paraId="51488542" w14:textId="77777777" w:rsidR="000A1DFF" w:rsidRPr="002C3CC0" w:rsidRDefault="000A1DFF" w:rsidP="0043764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acceptation</w:t>
            </w:r>
            <w:proofErr w:type="gramEnd"/>
            <w:r>
              <w:rPr>
                <w:sz w:val="24"/>
              </w:rPr>
              <w:t xml:space="preserve"> / stigmatisation </w:t>
            </w:r>
          </w:p>
          <w:p w14:paraId="2AFA1DAE" w14:textId="2231AE03" w:rsidR="000A1DFF" w:rsidRPr="002C3CC0" w:rsidRDefault="000A1DFF" w:rsidP="0043764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capacités</w:t>
            </w:r>
            <w:proofErr w:type="gramEnd"/>
            <w:r>
              <w:rPr>
                <w:sz w:val="24"/>
              </w:rPr>
              <w:t>, résilience / vulnérabilité</w:t>
            </w:r>
          </w:p>
        </w:tc>
      </w:tr>
      <w:tr w:rsidR="000A1DFF" w:rsidRPr="00795B65" w14:paraId="19538361" w14:textId="77777777" w:rsidTr="002D1FBE">
        <w:tc>
          <w:tcPr>
            <w:tcW w:w="3827" w:type="dxa"/>
            <w:vMerge/>
          </w:tcPr>
          <w:p w14:paraId="444DCEE2" w14:textId="071EAF76" w:rsidR="000A1DFF" w:rsidRPr="002C3CC0" w:rsidRDefault="000A1DFF" w:rsidP="00A81A2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78068BB1" w14:textId="35383CE9" w:rsidR="000A1DFF" w:rsidRPr="002C3CC0" w:rsidRDefault="000A1DFF" w:rsidP="00A81A21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Être capable</w:t>
            </w:r>
            <w:r>
              <w:rPr>
                <w:sz w:val="24"/>
              </w:rPr>
              <w:t xml:space="preserve"> de formuler une série de recommandations pour des interventions de SMSPS dans des contextes de crise humanitaire </w:t>
            </w:r>
          </w:p>
        </w:tc>
        <w:tc>
          <w:tcPr>
            <w:tcW w:w="5387" w:type="dxa"/>
          </w:tcPr>
          <w:p w14:paraId="55ACB28A" w14:textId="5D4A3425" w:rsidR="000A1DFF" w:rsidRPr="002C3CC0" w:rsidRDefault="000A1DFF" w:rsidP="007742D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>Interventions adaptées à différents types de besoins en SMSPS</w:t>
            </w:r>
          </w:p>
          <w:p w14:paraId="4861AD89" w14:textId="7FE9C0C3" w:rsidR="000A1DFF" w:rsidRPr="002C3CC0" w:rsidRDefault="000A1DFF" w:rsidP="007742D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>Interventions adaptées à différentes situations de crise (type de crise et contexte)</w:t>
            </w:r>
          </w:p>
          <w:p w14:paraId="15A2A737" w14:textId="36F5FC4D" w:rsidR="000A1DFF" w:rsidRPr="002C3CC0" w:rsidRDefault="000A1DFF" w:rsidP="007742D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Quand proposer une évaluation approfondie (éléments à prendre en compte)</w:t>
            </w:r>
          </w:p>
          <w:p w14:paraId="2E29EC1B" w14:textId="04EC96A8" w:rsidR="000A1DFF" w:rsidRPr="002C3CC0" w:rsidRDefault="000A1DFF" w:rsidP="0043764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Conditions préalables indispensables avant le début d’une intervention de SMSPS et </w:t>
            </w:r>
            <w:proofErr w:type="gramStart"/>
            <w:r>
              <w:rPr>
                <w:sz w:val="24"/>
              </w:rPr>
              <w:t>risques potentiels</w:t>
            </w:r>
            <w:proofErr w:type="gramEnd"/>
            <w:r>
              <w:rPr>
                <w:sz w:val="24"/>
              </w:rPr>
              <w:t xml:space="preserve"> (principe de « ne pas nuire »)  </w:t>
            </w:r>
          </w:p>
        </w:tc>
      </w:tr>
    </w:tbl>
    <w:p w14:paraId="33E3E33A" w14:textId="77777777" w:rsidR="00F620AD" w:rsidRPr="008E21E4" w:rsidRDefault="00F620AD">
      <w:pPr>
        <w:rPr>
          <w:rFonts w:cstheme="minorHAnsi"/>
          <w:sz w:val="24"/>
          <w:szCs w:val="24"/>
          <w:lang w:val="fr-CH"/>
        </w:rPr>
      </w:pPr>
    </w:p>
    <w:sectPr w:rsidR="00F620AD" w:rsidRPr="008E21E4" w:rsidSect="00F620AD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3CAB" w14:textId="77777777" w:rsidR="00FB72A8" w:rsidRDefault="00FB72A8" w:rsidP="005C5DC4">
      <w:pPr>
        <w:spacing w:after="0" w:line="240" w:lineRule="auto"/>
      </w:pPr>
      <w:r>
        <w:separator/>
      </w:r>
    </w:p>
  </w:endnote>
  <w:endnote w:type="continuationSeparator" w:id="0">
    <w:p w14:paraId="0DDCD7D7" w14:textId="77777777" w:rsidR="00FB72A8" w:rsidRDefault="00FB72A8" w:rsidP="005C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8620" w14:textId="77777777" w:rsidR="00FB72A8" w:rsidRDefault="00FB72A8" w:rsidP="005C5DC4">
      <w:pPr>
        <w:spacing w:after="0" w:line="240" w:lineRule="auto"/>
      </w:pPr>
      <w:r>
        <w:separator/>
      </w:r>
    </w:p>
  </w:footnote>
  <w:footnote w:type="continuationSeparator" w:id="0">
    <w:p w14:paraId="6A8D348D" w14:textId="77777777" w:rsidR="00FB72A8" w:rsidRDefault="00FB72A8" w:rsidP="005C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D7C8" w14:textId="2C81ACBD" w:rsidR="002C3CC0" w:rsidRDefault="002C3CC0">
    <w:pPr>
      <w:pStyle w:val="Header"/>
    </w:pPr>
    <w:r>
      <w:rPr>
        <w:highlight w:val="yellow"/>
      </w:rPr>
      <w:t>Version du 30.04.2019 – ébauche finale</w:t>
    </w:r>
  </w:p>
  <w:p w14:paraId="3F9E7079" w14:textId="7C8AC08A" w:rsidR="005C5DC4" w:rsidRDefault="005C5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993"/>
    <w:multiLevelType w:val="hybridMultilevel"/>
    <w:tmpl w:val="135E3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A153C"/>
    <w:multiLevelType w:val="hybridMultilevel"/>
    <w:tmpl w:val="85F20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E0369"/>
    <w:multiLevelType w:val="multilevel"/>
    <w:tmpl w:val="0B308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F76453"/>
    <w:multiLevelType w:val="hybridMultilevel"/>
    <w:tmpl w:val="9DFA0EB2"/>
    <w:lvl w:ilvl="0" w:tplc="AE3CD5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2B147B"/>
    <w:multiLevelType w:val="hybridMultilevel"/>
    <w:tmpl w:val="D96A78CE"/>
    <w:lvl w:ilvl="0" w:tplc="AE3CD5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32A85"/>
    <w:multiLevelType w:val="multilevel"/>
    <w:tmpl w:val="E3D28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6" w15:restartNumberingAfterBreak="0">
    <w:nsid w:val="1934260A"/>
    <w:multiLevelType w:val="hybridMultilevel"/>
    <w:tmpl w:val="B67C4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05642C"/>
    <w:multiLevelType w:val="hybridMultilevel"/>
    <w:tmpl w:val="CC5C7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3CD5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C1444"/>
    <w:multiLevelType w:val="hybridMultilevel"/>
    <w:tmpl w:val="44969736"/>
    <w:lvl w:ilvl="0" w:tplc="AE3CD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9480A"/>
    <w:multiLevelType w:val="hybridMultilevel"/>
    <w:tmpl w:val="84FC3DD2"/>
    <w:lvl w:ilvl="0" w:tplc="AE3CD5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F0549"/>
    <w:multiLevelType w:val="hybridMultilevel"/>
    <w:tmpl w:val="3606F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D0D3F"/>
    <w:multiLevelType w:val="multilevel"/>
    <w:tmpl w:val="24AA1B6E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8909DE"/>
    <w:multiLevelType w:val="hybridMultilevel"/>
    <w:tmpl w:val="E2AA2500"/>
    <w:lvl w:ilvl="0" w:tplc="5202A7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D7062"/>
    <w:multiLevelType w:val="hybridMultilevel"/>
    <w:tmpl w:val="6E541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06D9E"/>
    <w:multiLevelType w:val="hybridMultilevel"/>
    <w:tmpl w:val="3C30808A"/>
    <w:lvl w:ilvl="0" w:tplc="AE3CD5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E8399F"/>
    <w:multiLevelType w:val="multilevel"/>
    <w:tmpl w:val="73D05FF2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4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58434C"/>
    <w:multiLevelType w:val="multilevel"/>
    <w:tmpl w:val="E146B8FE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00192D"/>
    <w:multiLevelType w:val="multilevel"/>
    <w:tmpl w:val="84DC52C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151F0A"/>
    <w:multiLevelType w:val="multilevel"/>
    <w:tmpl w:val="000052FA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C25DB0"/>
    <w:multiLevelType w:val="multilevel"/>
    <w:tmpl w:val="C666D6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401FFA"/>
    <w:multiLevelType w:val="hybridMultilevel"/>
    <w:tmpl w:val="D2DE3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F04587"/>
    <w:multiLevelType w:val="hybridMultilevel"/>
    <w:tmpl w:val="2870C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65514"/>
    <w:multiLevelType w:val="hybridMultilevel"/>
    <w:tmpl w:val="47B2E4FC"/>
    <w:lvl w:ilvl="0" w:tplc="AE3CD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E7F88"/>
    <w:multiLevelType w:val="hybridMultilevel"/>
    <w:tmpl w:val="9BF8E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64AE4"/>
    <w:multiLevelType w:val="multilevel"/>
    <w:tmpl w:val="FBA8E130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6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5E2FFC"/>
    <w:multiLevelType w:val="multilevel"/>
    <w:tmpl w:val="5192A288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5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52690684">
    <w:abstractNumId w:val="5"/>
  </w:num>
  <w:num w:numId="2" w16cid:durableId="1535146683">
    <w:abstractNumId w:val="17"/>
  </w:num>
  <w:num w:numId="3" w16cid:durableId="949976053">
    <w:abstractNumId w:val="19"/>
  </w:num>
  <w:num w:numId="4" w16cid:durableId="134958350">
    <w:abstractNumId w:val="18"/>
  </w:num>
  <w:num w:numId="5" w16cid:durableId="1438989867">
    <w:abstractNumId w:val="11"/>
  </w:num>
  <w:num w:numId="6" w16cid:durableId="1434203124">
    <w:abstractNumId w:val="16"/>
  </w:num>
  <w:num w:numId="7" w16cid:durableId="1144159888">
    <w:abstractNumId w:val="15"/>
  </w:num>
  <w:num w:numId="8" w16cid:durableId="8146112">
    <w:abstractNumId w:val="25"/>
  </w:num>
  <w:num w:numId="9" w16cid:durableId="1006252209">
    <w:abstractNumId w:val="24"/>
  </w:num>
  <w:num w:numId="10" w16cid:durableId="543757125">
    <w:abstractNumId w:val="2"/>
  </w:num>
  <w:num w:numId="11" w16cid:durableId="1154491427">
    <w:abstractNumId w:val="12"/>
  </w:num>
  <w:num w:numId="12" w16cid:durableId="872034830">
    <w:abstractNumId w:val="6"/>
  </w:num>
  <w:num w:numId="13" w16cid:durableId="2053771339">
    <w:abstractNumId w:val="21"/>
  </w:num>
  <w:num w:numId="14" w16cid:durableId="381952512">
    <w:abstractNumId w:val="0"/>
  </w:num>
  <w:num w:numId="15" w16cid:durableId="1929381184">
    <w:abstractNumId w:val="23"/>
  </w:num>
  <w:num w:numId="16" w16cid:durableId="1713918094">
    <w:abstractNumId w:val="8"/>
  </w:num>
  <w:num w:numId="17" w16cid:durableId="1949121243">
    <w:abstractNumId w:val="4"/>
  </w:num>
  <w:num w:numId="18" w16cid:durableId="712970786">
    <w:abstractNumId w:val="10"/>
  </w:num>
  <w:num w:numId="19" w16cid:durableId="1373765725">
    <w:abstractNumId w:val="7"/>
  </w:num>
  <w:num w:numId="20" w16cid:durableId="213539871">
    <w:abstractNumId w:val="13"/>
  </w:num>
  <w:num w:numId="21" w16cid:durableId="308098102">
    <w:abstractNumId w:val="3"/>
  </w:num>
  <w:num w:numId="22" w16cid:durableId="1238596114">
    <w:abstractNumId w:val="14"/>
  </w:num>
  <w:num w:numId="23" w16cid:durableId="1906258508">
    <w:abstractNumId w:val="22"/>
  </w:num>
  <w:num w:numId="24" w16cid:durableId="91754235">
    <w:abstractNumId w:val="9"/>
  </w:num>
  <w:num w:numId="25" w16cid:durableId="1173255354">
    <w:abstractNumId w:val="1"/>
  </w:num>
  <w:num w:numId="26" w16cid:durableId="20439017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AD"/>
    <w:rsid w:val="00015F3D"/>
    <w:rsid w:val="00023C53"/>
    <w:rsid w:val="0002560A"/>
    <w:rsid w:val="00063D42"/>
    <w:rsid w:val="00095A26"/>
    <w:rsid w:val="000A1DFF"/>
    <w:rsid w:val="00102214"/>
    <w:rsid w:val="00141A08"/>
    <w:rsid w:val="00157E0D"/>
    <w:rsid w:val="00170D2C"/>
    <w:rsid w:val="001735A6"/>
    <w:rsid w:val="001D662B"/>
    <w:rsid w:val="00252987"/>
    <w:rsid w:val="002625C2"/>
    <w:rsid w:val="002A7ADE"/>
    <w:rsid w:val="002B5A4D"/>
    <w:rsid w:val="002C3CC0"/>
    <w:rsid w:val="002C46E8"/>
    <w:rsid w:val="002D1FBE"/>
    <w:rsid w:val="002D7CE8"/>
    <w:rsid w:val="002E79E0"/>
    <w:rsid w:val="0030759E"/>
    <w:rsid w:val="00354FBD"/>
    <w:rsid w:val="0035722A"/>
    <w:rsid w:val="00370F8E"/>
    <w:rsid w:val="003E7D0B"/>
    <w:rsid w:val="003F5BDD"/>
    <w:rsid w:val="00415388"/>
    <w:rsid w:val="004329A7"/>
    <w:rsid w:val="00437644"/>
    <w:rsid w:val="00446A8C"/>
    <w:rsid w:val="00476820"/>
    <w:rsid w:val="004B0287"/>
    <w:rsid w:val="004C02C2"/>
    <w:rsid w:val="004D6FA9"/>
    <w:rsid w:val="004F0D25"/>
    <w:rsid w:val="00520EBB"/>
    <w:rsid w:val="005214A0"/>
    <w:rsid w:val="00534323"/>
    <w:rsid w:val="005757CA"/>
    <w:rsid w:val="00593C1F"/>
    <w:rsid w:val="005C5DC4"/>
    <w:rsid w:val="00610780"/>
    <w:rsid w:val="00676CB6"/>
    <w:rsid w:val="006830E4"/>
    <w:rsid w:val="006C3A9E"/>
    <w:rsid w:val="006F17A1"/>
    <w:rsid w:val="00751FE1"/>
    <w:rsid w:val="00770125"/>
    <w:rsid w:val="007742DD"/>
    <w:rsid w:val="00795B65"/>
    <w:rsid w:val="007B133F"/>
    <w:rsid w:val="007C6F23"/>
    <w:rsid w:val="00870CA3"/>
    <w:rsid w:val="008B3310"/>
    <w:rsid w:val="008E21E4"/>
    <w:rsid w:val="00953D52"/>
    <w:rsid w:val="009612C6"/>
    <w:rsid w:val="0097337D"/>
    <w:rsid w:val="00975544"/>
    <w:rsid w:val="009A0001"/>
    <w:rsid w:val="009D44E1"/>
    <w:rsid w:val="00A241DE"/>
    <w:rsid w:val="00A51687"/>
    <w:rsid w:val="00A65692"/>
    <w:rsid w:val="00A72C0A"/>
    <w:rsid w:val="00A81A21"/>
    <w:rsid w:val="00AC7DC3"/>
    <w:rsid w:val="00AD551C"/>
    <w:rsid w:val="00AE688D"/>
    <w:rsid w:val="00B5284C"/>
    <w:rsid w:val="00B53825"/>
    <w:rsid w:val="00B61A57"/>
    <w:rsid w:val="00B73459"/>
    <w:rsid w:val="00C35DB5"/>
    <w:rsid w:val="00C60FA2"/>
    <w:rsid w:val="00C8479A"/>
    <w:rsid w:val="00D33EB9"/>
    <w:rsid w:val="00D74A7B"/>
    <w:rsid w:val="00DB0103"/>
    <w:rsid w:val="00DC78FE"/>
    <w:rsid w:val="00DC7DA9"/>
    <w:rsid w:val="00DF1404"/>
    <w:rsid w:val="00E361BC"/>
    <w:rsid w:val="00E37868"/>
    <w:rsid w:val="00E37C48"/>
    <w:rsid w:val="00E834C6"/>
    <w:rsid w:val="00E94ADF"/>
    <w:rsid w:val="00ED1699"/>
    <w:rsid w:val="00F2737B"/>
    <w:rsid w:val="00F61A80"/>
    <w:rsid w:val="00F620AD"/>
    <w:rsid w:val="00F65075"/>
    <w:rsid w:val="00F72E99"/>
    <w:rsid w:val="00F85298"/>
    <w:rsid w:val="00FB72A8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DB5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0AD"/>
    <w:pPr>
      <w:ind w:left="720"/>
      <w:contextualSpacing/>
    </w:pPr>
  </w:style>
  <w:style w:type="table" w:styleId="TableGrid">
    <w:name w:val="Table Grid"/>
    <w:basedOn w:val="TableNormal"/>
    <w:uiPriority w:val="39"/>
    <w:rsid w:val="00F6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1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6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DC4"/>
  </w:style>
  <w:style w:type="paragraph" w:styleId="Footer">
    <w:name w:val="footer"/>
    <w:basedOn w:val="Normal"/>
    <w:link w:val="FooterChar"/>
    <w:uiPriority w:val="99"/>
    <w:unhideWhenUsed/>
    <w:rsid w:val="005C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2023-05-09T18:00:00+00:00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TSASSIST-19-3350</_dlc_DocId>
    <_dlc_DocIdUrl xmlns="a8a2af44-4b8d-404b-a8bd-4186350a523c">
      <Url>https://collab.ext.icrc.org/sites/TS_ASSIST/_layouts/15/DocIdRedir.aspx?ID=TSASSIST-19-3350</Url>
      <Description>TSASSIST-19-3350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D4576-0451-4D1D-A867-2CC2FA0B3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714CE-A7D4-4C81-A056-1DB577483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1D463-8342-4A5D-A34B-F5B3526BDF7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3A4FBFE-E40F-4B56-AFDB-CED7F8BB12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83D5A5-0FB2-4B1C-85BC-9764353B0E13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BC11E031-E843-4FBC-82FD-470DC715A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2023-06-05T13:03:00Z</dcterms:created>
  <dcterms:modified xsi:type="dcterms:W3CDTF">2023-06-05T13:03:00Z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ICRCIMP_OrganizationalUnit">
    <vt:lpwstr/>
  </property>
  <property fmtid="{D5CDD505-2E9C-101B-9397-08002B2CF9AE}" pid="6" name="ICRCIMP_Site_H">
    <vt:lpwstr/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ICRCIMP_Site">
    <vt:lpwstr/>
  </property>
  <property fmtid="{D5CDD505-2E9C-101B-9397-08002B2CF9AE}" pid="10" name="ICRCIMP_DocumentType">
    <vt:lpwstr/>
  </property>
  <property fmtid="{D5CDD505-2E9C-101B-9397-08002B2CF9AE}" pid="11" name="Key Issue">
    <vt:lpwstr>3;#- No key issue|32056555-74b8-4174-9beb-b0d6d010855f</vt:lpwstr>
  </property>
  <property fmtid="{D5CDD505-2E9C-101B-9397-08002B2CF9AE}" pid="12" name="ICRCIMP_OrganizationalUnit_H">
    <vt:lpwstr/>
  </property>
  <property fmtid="{D5CDD505-2E9C-101B-9397-08002B2CF9AE}" pid="13" name="ICRCIMP_BusinessFunction">
    <vt:lpwstr>1;#Assistance|9015aaae-65d7-4217-8889-581aaffe05a3</vt:lpwstr>
  </property>
  <property fmtid="{D5CDD505-2E9C-101B-9397-08002B2CF9AE}" pid="14" name="ICRCIMP_Keyword">
    <vt:lpwstr/>
  </property>
  <property fmtid="{D5CDD505-2E9C-101B-9397-08002B2CF9AE}" pid="15" name="ICRCIMP_KeyIssue">
    <vt:lpwstr/>
  </property>
  <property fmtid="{D5CDD505-2E9C-101B-9397-08002B2CF9AE}" pid="16" name="ICRCIMP_IHT">
    <vt:lpwstr>4;#Internal|23eb6094-56fc-4ad4-8ae2-cf1575a694f0</vt:lpwstr>
  </property>
  <property fmtid="{D5CDD505-2E9C-101B-9397-08002B2CF9AE}" pid="17" name="_dlc_DocIdItemGuid">
    <vt:lpwstr>eb620e37-7c2c-48f4-9f14-ed2279221c0d</vt:lpwstr>
  </property>
</Properties>
</file>