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9020" w14:textId="083C5612" w:rsidR="00C12875" w:rsidRPr="005612ED" w:rsidRDefault="001E6D17" w:rsidP="00C12875">
      <w:pPr>
        <w:spacing w:after="0"/>
        <w:jc w:val="center"/>
        <w:rPr>
          <w:rFonts w:cstheme="minorHAnsi"/>
          <w:b/>
          <w:sz w:val="32"/>
          <w:szCs w:val="32"/>
          <w:u w:val="single"/>
          <w:lang w:val="en-US"/>
        </w:rPr>
      </w:pPr>
      <w:r w:rsidRPr="005612ED">
        <w:rPr>
          <w:b/>
          <w:sz w:val="32"/>
          <w:u w:val="single"/>
          <w:lang w:val="en-US"/>
        </w:rPr>
        <w:t xml:space="preserve">Cours Health Emergencies in Large Populations (H.E.L.P.) </w:t>
      </w:r>
    </w:p>
    <w:p w14:paraId="77BD70E7" w14:textId="77777777" w:rsidR="00C12875" w:rsidRDefault="00C12875" w:rsidP="00C12875">
      <w:pPr>
        <w:spacing w:after="0"/>
        <w:jc w:val="center"/>
        <w:rPr>
          <w:rFonts w:cstheme="minorHAnsi"/>
          <w:b/>
          <w:sz w:val="32"/>
          <w:szCs w:val="32"/>
          <w:lang w:val="en-GB"/>
        </w:rPr>
      </w:pPr>
    </w:p>
    <w:p w14:paraId="576AF8AC" w14:textId="51F162F1" w:rsidR="00422949" w:rsidRDefault="000A6556" w:rsidP="00C12875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b/>
          <w:sz w:val="32"/>
        </w:rPr>
        <w:t xml:space="preserve">Maladies vaccinables </w:t>
      </w:r>
    </w:p>
    <w:p w14:paraId="0305B190" w14:textId="6519D560" w:rsidR="00F84AE8" w:rsidRDefault="00422949" w:rsidP="00C12875">
      <w:pPr>
        <w:spacing w:after="0"/>
        <w:jc w:val="center"/>
        <w:rPr>
          <w:rFonts w:cstheme="minorHAnsi"/>
          <w:b/>
          <w:color w:val="FF0000"/>
          <w:sz w:val="32"/>
          <w:szCs w:val="32"/>
        </w:rPr>
      </w:pPr>
      <w:r>
        <w:rPr>
          <w:b/>
          <w:color w:val="FF0000"/>
          <w:sz w:val="32"/>
        </w:rPr>
        <w:t>Temps requis : 90 minutes</w:t>
      </w:r>
    </w:p>
    <w:p w14:paraId="2B1BA2F6" w14:textId="77777777" w:rsidR="00C12875" w:rsidRPr="00422949" w:rsidRDefault="00C12875" w:rsidP="00C12875">
      <w:pPr>
        <w:spacing w:after="0"/>
        <w:jc w:val="center"/>
        <w:rPr>
          <w:rFonts w:cstheme="minorHAnsi"/>
          <w:b/>
          <w:color w:val="FF0000"/>
          <w:sz w:val="32"/>
          <w:szCs w:val="32"/>
          <w:lang w:val="en-GB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823"/>
        <w:gridCol w:w="4394"/>
        <w:gridCol w:w="5528"/>
      </w:tblGrid>
      <w:tr w:rsidR="00F84AE8" w:rsidRPr="000A6556" w14:paraId="0305B195" w14:textId="77777777" w:rsidTr="001D19F6">
        <w:tc>
          <w:tcPr>
            <w:tcW w:w="3823" w:type="dxa"/>
            <w:shd w:val="clear" w:color="auto" w:fill="DEEAF6" w:themeFill="accent1" w:themeFillTint="33"/>
          </w:tcPr>
          <w:p w14:paraId="2C06DC74" w14:textId="0FB3FF9B" w:rsidR="00F84AE8" w:rsidRDefault="00F84AE8" w:rsidP="000A655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Objectifs pédagogiques : ce que les participants doivent être en mesure de faire à l’issue de la formation</w:t>
            </w:r>
          </w:p>
          <w:p w14:paraId="0305B192" w14:textId="15279EE1" w:rsidR="000A6556" w:rsidRPr="005612ED" w:rsidRDefault="000A6556" w:rsidP="000A6556">
            <w:pPr>
              <w:rPr>
                <w:rFonts w:cstheme="minorHAnsi"/>
                <w:b/>
                <w:sz w:val="24"/>
                <w:szCs w:val="24"/>
                <w:lang w:val="fr-CH"/>
              </w:rPr>
            </w:pPr>
          </w:p>
        </w:tc>
        <w:tc>
          <w:tcPr>
            <w:tcW w:w="4394" w:type="dxa"/>
            <w:shd w:val="clear" w:color="auto" w:fill="DEEAF6" w:themeFill="accent1" w:themeFillTint="33"/>
          </w:tcPr>
          <w:p w14:paraId="0305B193" w14:textId="77777777" w:rsidR="00F84AE8" w:rsidRPr="000A6556" w:rsidRDefault="00F84AE8" w:rsidP="00984DFD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Objectifs de mise en œuvre : étapes intermédiaires et complémentaires permettant d’atteindre les objectifs pédagogiques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528" w:type="dxa"/>
            <w:shd w:val="clear" w:color="auto" w:fill="DEEAF6" w:themeFill="accent1" w:themeFillTint="33"/>
          </w:tcPr>
          <w:p w14:paraId="0305B194" w14:textId="77777777" w:rsidR="00F84AE8" w:rsidRPr="000A6556" w:rsidRDefault="00F84AE8" w:rsidP="00984DF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Points essentiels / points de référence</w:t>
            </w:r>
          </w:p>
        </w:tc>
      </w:tr>
      <w:tr w:rsidR="00F84AE8" w:rsidRPr="000A6556" w14:paraId="0305B19F" w14:textId="77777777" w:rsidTr="001D19F6">
        <w:tc>
          <w:tcPr>
            <w:tcW w:w="3823" w:type="dxa"/>
            <w:vMerge w:val="restart"/>
          </w:tcPr>
          <w:p w14:paraId="0305B19A" w14:textId="77777777" w:rsidR="00F84AE8" w:rsidRPr="000A6556" w:rsidRDefault="00F84AE8" w:rsidP="00984DF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Les participants sont en mesure</w:t>
            </w:r>
            <w:r>
              <w:rPr>
                <w:sz w:val="24"/>
              </w:rPr>
              <w:t xml:space="preserve"> d’identifier les maladies prioritaires pour une vaccination préventive et/ou réactive lors de crises aiguës et prolongées (programme élargi de vaccination/hors programme élargi de vaccination).</w:t>
            </w:r>
          </w:p>
          <w:p w14:paraId="0305B19B" w14:textId="77777777" w:rsidR="00F84AE8" w:rsidRPr="005612ED" w:rsidRDefault="00F84AE8" w:rsidP="00984DFD">
            <w:pPr>
              <w:pStyle w:val="ListParagraph"/>
              <w:autoSpaceDE w:val="0"/>
              <w:autoSpaceDN w:val="0"/>
              <w:adjustRightInd w:val="0"/>
              <w:spacing w:after="160" w:line="259" w:lineRule="auto"/>
              <w:ind w:left="360"/>
              <w:rPr>
                <w:rFonts w:cstheme="minorHAnsi"/>
                <w:color w:val="000000" w:themeColor="text1"/>
                <w:sz w:val="24"/>
                <w:szCs w:val="24"/>
                <w:lang w:val="fr-CH"/>
              </w:rPr>
            </w:pPr>
          </w:p>
        </w:tc>
        <w:tc>
          <w:tcPr>
            <w:tcW w:w="4394" w:type="dxa"/>
          </w:tcPr>
          <w:p w14:paraId="0305B19C" w14:textId="77777777" w:rsidR="00F84AE8" w:rsidRPr="000A6556" w:rsidRDefault="00F84AE8" w:rsidP="00984DFD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Les participants sont en mesure</w:t>
            </w:r>
            <w:r>
              <w:rPr>
                <w:color w:val="000000" w:themeColor="text1"/>
                <w:sz w:val="24"/>
              </w:rPr>
              <w:t xml:space="preserve"> de répertorier les principales maladies vaccinables.</w:t>
            </w:r>
            <w:r>
              <w:rPr>
                <w:i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528" w:type="dxa"/>
          </w:tcPr>
          <w:p w14:paraId="0305B19D" w14:textId="77777777" w:rsidR="00F84AE8" w:rsidRPr="000A6556" w:rsidRDefault="00F84AE8" w:rsidP="00F84AE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Maladies vaccinables</w:t>
            </w:r>
          </w:p>
          <w:p w14:paraId="0305B19E" w14:textId="77777777" w:rsidR="00F84AE8" w:rsidRPr="000A6556" w:rsidRDefault="00F84AE8" w:rsidP="00F84AE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Maladies à risque épidémique</w:t>
            </w:r>
          </w:p>
        </w:tc>
      </w:tr>
      <w:tr w:rsidR="00F84AE8" w:rsidRPr="001E6D17" w14:paraId="0305B1A5" w14:textId="77777777" w:rsidTr="001D19F6">
        <w:tc>
          <w:tcPr>
            <w:tcW w:w="3823" w:type="dxa"/>
            <w:vMerge/>
          </w:tcPr>
          <w:p w14:paraId="0305B1A0" w14:textId="77777777" w:rsidR="00F84AE8" w:rsidRPr="000A6556" w:rsidRDefault="00F84AE8" w:rsidP="00984DF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</w:tcPr>
          <w:p w14:paraId="0305B1A1" w14:textId="77777777" w:rsidR="00F84AE8" w:rsidRPr="000A6556" w:rsidRDefault="00F84AE8" w:rsidP="00984DFD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i/>
                <w:color w:val="0000FF"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Les participants sont en mesure</w:t>
            </w:r>
            <w:r>
              <w:rPr>
                <w:sz w:val="24"/>
              </w:rPr>
              <w:t xml:space="preserve"> de trouver et de lire le programme de vaccination national et d’identifier le risque épidémique sur la base des lacunes existantes.</w:t>
            </w:r>
          </w:p>
        </w:tc>
        <w:tc>
          <w:tcPr>
            <w:tcW w:w="5528" w:type="dxa"/>
          </w:tcPr>
          <w:p w14:paraId="0305B1A2" w14:textId="77777777" w:rsidR="00F84AE8" w:rsidRPr="000A6556" w:rsidRDefault="00F84AE8" w:rsidP="00F84AE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Trouver le calendrier national</w:t>
            </w:r>
          </w:p>
          <w:p w14:paraId="0305B1A3" w14:textId="25D657B7" w:rsidR="00F84AE8" w:rsidRPr="000A6556" w:rsidRDefault="006557E9" w:rsidP="00F84AE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Couverture vaccinale ; seuil d’immunité collective (%)</w:t>
            </w:r>
          </w:p>
          <w:p w14:paraId="0305B1A4" w14:textId="77777777" w:rsidR="00F84AE8" w:rsidRPr="005612ED" w:rsidRDefault="00F84AE8" w:rsidP="00984DFD">
            <w:pPr>
              <w:rPr>
                <w:rFonts w:cstheme="minorHAnsi"/>
                <w:i/>
                <w:sz w:val="24"/>
                <w:szCs w:val="24"/>
                <w:lang w:val="fr-CH"/>
              </w:rPr>
            </w:pPr>
          </w:p>
        </w:tc>
      </w:tr>
      <w:tr w:rsidR="00F84AE8" w:rsidRPr="000A6556" w14:paraId="0305B1AB" w14:textId="77777777" w:rsidTr="001D19F6">
        <w:tc>
          <w:tcPr>
            <w:tcW w:w="3823" w:type="dxa"/>
            <w:vMerge/>
          </w:tcPr>
          <w:p w14:paraId="0305B1A6" w14:textId="77777777" w:rsidR="00F84AE8" w:rsidRPr="005612ED" w:rsidRDefault="00F84AE8" w:rsidP="00984DF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/>
                <w:sz w:val="24"/>
                <w:szCs w:val="24"/>
                <w:lang w:val="fr-CH"/>
              </w:rPr>
            </w:pPr>
          </w:p>
        </w:tc>
        <w:tc>
          <w:tcPr>
            <w:tcW w:w="4394" w:type="dxa"/>
          </w:tcPr>
          <w:p w14:paraId="0305B1A7" w14:textId="77777777" w:rsidR="00F84AE8" w:rsidRPr="000A6556" w:rsidRDefault="00F84AE8" w:rsidP="00984DFD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i/>
                <w:color w:val="0000FF"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Les participants sont en mesure</w:t>
            </w:r>
            <w:r>
              <w:rPr>
                <w:sz w:val="24"/>
              </w:rPr>
              <w:t xml:space="preserve"> d’établir des priorités parmi les maladies à cibler en fonction de la probabilité de survenue et de la sévérité.</w:t>
            </w:r>
          </w:p>
        </w:tc>
        <w:tc>
          <w:tcPr>
            <w:tcW w:w="5528" w:type="dxa"/>
          </w:tcPr>
          <w:p w14:paraId="0305B1A8" w14:textId="77777777" w:rsidR="00F84AE8" w:rsidRPr="000A6556" w:rsidRDefault="00F84AE8" w:rsidP="00F84AE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Nombre de reproduction de base (R0)</w:t>
            </w:r>
          </w:p>
          <w:p w14:paraId="0305B1A9" w14:textId="3F3131A4" w:rsidR="00F84AE8" w:rsidRDefault="00F84AE8" w:rsidP="00F84AE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Taux de létalité</w:t>
            </w:r>
          </w:p>
          <w:p w14:paraId="7E15B5AD" w14:textId="77777777" w:rsidR="000A6556" w:rsidRDefault="000A6556" w:rsidP="00F84AE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Autres critères </w:t>
            </w:r>
          </w:p>
          <w:p w14:paraId="28FA2C8B" w14:textId="1123C7AF" w:rsidR="006557E9" w:rsidRDefault="006557E9" w:rsidP="0096373F">
            <w:pPr>
              <w:pStyle w:val="ListParagraph"/>
              <w:numPr>
                <w:ilvl w:val="1"/>
                <w:numId w:val="15"/>
              </w:numPr>
              <w:ind w:left="746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Voie de transmission</w:t>
            </w:r>
          </w:p>
          <w:p w14:paraId="24B02F83" w14:textId="412067DE" w:rsidR="006557E9" w:rsidRDefault="006557E9" w:rsidP="0096373F">
            <w:pPr>
              <w:pStyle w:val="ListParagraph"/>
              <w:numPr>
                <w:ilvl w:val="1"/>
                <w:numId w:val="15"/>
              </w:numPr>
              <w:ind w:left="746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Intervalle de génération</w:t>
            </w:r>
          </w:p>
          <w:p w14:paraId="671A472A" w14:textId="77777777" w:rsidR="006557E9" w:rsidRDefault="006557E9" w:rsidP="0096373F">
            <w:pPr>
              <w:pStyle w:val="ListParagraph"/>
              <w:numPr>
                <w:ilvl w:val="1"/>
                <w:numId w:val="15"/>
              </w:numPr>
              <w:ind w:left="746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Incidence, durée, taux de complications</w:t>
            </w:r>
          </w:p>
          <w:p w14:paraId="6186EABF" w14:textId="2EE9EF3E" w:rsidR="006557E9" w:rsidRPr="006557E9" w:rsidRDefault="006557E9" w:rsidP="0096373F">
            <w:pPr>
              <w:pStyle w:val="ListParagraph"/>
              <w:numPr>
                <w:ilvl w:val="1"/>
                <w:numId w:val="15"/>
              </w:numPr>
              <w:ind w:left="746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Impact socio-économique, panique </w:t>
            </w:r>
          </w:p>
          <w:p w14:paraId="71D9D745" w14:textId="05377B52" w:rsidR="006557E9" w:rsidRPr="006557E9" w:rsidRDefault="006557E9" w:rsidP="0096373F">
            <w:pPr>
              <w:pStyle w:val="ListParagraph"/>
              <w:numPr>
                <w:ilvl w:val="1"/>
                <w:numId w:val="15"/>
              </w:numPr>
              <w:ind w:left="746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Coût</w:t>
            </w:r>
          </w:p>
          <w:p w14:paraId="18135728" w14:textId="68A4E1B6" w:rsidR="00F84AE8" w:rsidRDefault="006557E9" w:rsidP="00F84AE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Dans le monde entier/spécifique à une région</w:t>
            </w:r>
          </w:p>
          <w:p w14:paraId="0305B1AA" w14:textId="10E8A862" w:rsidR="006557E9" w:rsidRPr="000A6556" w:rsidRDefault="006557E9" w:rsidP="00F84AE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Rougeole !!!</w:t>
            </w:r>
          </w:p>
        </w:tc>
      </w:tr>
      <w:tr w:rsidR="00635C25" w:rsidRPr="001E6D17" w14:paraId="2C36CA71" w14:textId="77777777" w:rsidTr="001D19F6">
        <w:tc>
          <w:tcPr>
            <w:tcW w:w="3823" w:type="dxa"/>
            <w:vMerge w:val="restart"/>
          </w:tcPr>
          <w:p w14:paraId="767382BE" w14:textId="47509CBE" w:rsidR="00635C25" w:rsidRPr="000A6556" w:rsidRDefault="00635C25" w:rsidP="000A655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lastRenderedPageBreak/>
              <w:t>Les participants sont en mesure</w:t>
            </w:r>
            <w:r>
              <w:rPr>
                <w:sz w:val="24"/>
              </w:rPr>
              <w:t xml:space="preserve"> d’expliquer comment établir des priorités parmi les groupes de population pour la vaccination de certaines maladies en cas de disponibilité limitée du vaccin. </w:t>
            </w:r>
          </w:p>
        </w:tc>
        <w:tc>
          <w:tcPr>
            <w:tcW w:w="4394" w:type="dxa"/>
          </w:tcPr>
          <w:p w14:paraId="486B99AD" w14:textId="75124FE3" w:rsidR="00635C25" w:rsidRPr="000A6556" w:rsidRDefault="00635C25" w:rsidP="00984DFD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 xml:space="preserve"> Les participants sont en mesure</w:t>
            </w:r>
            <w:r>
              <w:rPr>
                <w:sz w:val="24"/>
              </w:rPr>
              <w:t xml:space="preserve"> de décrire la différence entre la susceptibilité et la vulnérabilité.</w:t>
            </w:r>
          </w:p>
        </w:tc>
        <w:tc>
          <w:tcPr>
            <w:tcW w:w="5528" w:type="dxa"/>
          </w:tcPr>
          <w:p w14:paraId="5D5FF93E" w14:textId="77777777" w:rsidR="00635C25" w:rsidRPr="000A6556" w:rsidRDefault="00635C25" w:rsidP="000A655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Susceptibilité </w:t>
            </w:r>
          </w:p>
          <w:p w14:paraId="45E99F0F" w14:textId="77777777" w:rsidR="00635C25" w:rsidRPr="000A6556" w:rsidRDefault="00635C25" w:rsidP="000A6556">
            <w:pPr>
              <w:pStyle w:val="ListParagraph"/>
              <w:numPr>
                <w:ilvl w:val="1"/>
                <w:numId w:val="13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Populations non immunisées/partiellement immunisées </w:t>
            </w:r>
          </w:p>
          <w:p w14:paraId="3F282F64" w14:textId="77777777" w:rsidR="00635C25" w:rsidRDefault="00635C25" w:rsidP="000A6556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Vulnérabilité </w:t>
            </w:r>
          </w:p>
          <w:p w14:paraId="487041A8" w14:textId="77777777" w:rsidR="00635C25" w:rsidRDefault="00635C25" w:rsidP="0096373F">
            <w:pPr>
              <w:pStyle w:val="ListParagraph"/>
              <w:numPr>
                <w:ilvl w:val="1"/>
                <w:numId w:val="16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Vulnérabilité </w:t>
            </w:r>
            <w:r>
              <w:rPr>
                <w:i/>
                <w:iCs/>
                <w:sz w:val="24"/>
              </w:rPr>
              <w:t>per se</w:t>
            </w:r>
            <w:r>
              <w:rPr>
                <w:sz w:val="24"/>
              </w:rPr>
              <w:t xml:space="preserve"> à la maladie</w:t>
            </w:r>
          </w:p>
          <w:p w14:paraId="71DCB1D3" w14:textId="0BFBD23A" w:rsidR="00635C25" w:rsidRPr="000A6556" w:rsidRDefault="00635C25" w:rsidP="0096373F">
            <w:pPr>
              <w:pStyle w:val="ListParagraph"/>
              <w:numPr>
                <w:ilvl w:val="1"/>
                <w:numId w:val="16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Facteurs externes dus à une situation de crise </w:t>
            </w:r>
          </w:p>
          <w:p w14:paraId="62F355FE" w14:textId="56BCBAC2" w:rsidR="00635C25" w:rsidRPr="000A6556" w:rsidRDefault="00635C25" w:rsidP="000A655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Taux plus élevé de complications/décès   </w:t>
            </w:r>
          </w:p>
        </w:tc>
      </w:tr>
      <w:tr w:rsidR="00635C25" w:rsidRPr="001E6D17" w14:paraId="0305B1C2" w14:textId="77777777" w:rsidTr="001D19F6">
        <w:tc>
          <w:tcPr>
            <w:tcW w:w="3823" w:type="dxa"/>
            <w:vMerge/>
          </w:tcPr>
          <w:p w14:paraId="0305B1BA" w14:textId="77777777" w:rsidR="00635C25" w:rsidRPr="005612ED" w:rsidRDefault="00635C25" w:rsidP="00984DF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fr-CH"/>
              </w:rPr>
            </w:pPr>
          </w:p>
        </w:tc>
        <w:tc>
          <w:tcPr>
            <w:tcW w:w="4394" w:type="dxa"/>
          </w:tcPr>
          <w:p w14:paraId="0305B1BB" w14:textId="45369E26" w:rsidR="00635C25" w:rsidRPr="00635C25" w:rsidRDefault="00635C25" w:rsidP="00635C25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Les participants sont en mesure</w:t>
            </w:r>
            <w:r>
              <w:rPr>
                <w:sz w:val="24"/>
              </w:rPr>
              <w:t xml:space="preserve"> de décrire les tranches d’âge à inclure dans la vaccination. </w:t>
            </w:r>
          </w:p>
        </w:tc>
        <w:tc>
          <w:tcPr>
            <w:tcW w:w="5528" w:type="dxa"/>
          </w:tcPr>
          <w:p w14:paraId="0305B1BC" w14:textId="77777777" w:rsidR="00635C25" w:rsidRPr="000A6556" w:rsidRDefault="00635C25" w:rsidP="00F84AE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Tranches d’âge standard selon le calendrier de vaccination national</w:t>
            </w:r>
          </w:p>
          <w:p w14:paraId="0305B1BD" w14:textId="77777777" w:rsidR="00635C25" w:rsidRPr="000A6556" w:rsidRDefault="00635C25" w:rsidP="00F84AE8">
            <w:pPr>
              <w:pStyle w:val="ListParagraph"/>
              <w:numPr>
                <w:ilvl w:val="1"/>
                <w:numId w:val="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Différentes situations : </w:t>
            </w:r>
          </w:p>
          <w:p w14:paraId="0305B1BE" w14:textId="77777777" w:rsidR="00635C25" w:rsidRPr="000A6556" w:rsidRDefault="00635C25" w:rsidP="0096373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Vaccination de routine </w:t>
            </w:r>
          </w:p>
          <w:p w14:paraId="0305B1BF" w14:textId="6BCD91C2" w:rsidR="00635C25" w:rsidRPr="000A6556" w:rsidRDefault="00635C25" w:rsidP="0096373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Organisation d’une campagne de rattrapage </w:t>
            </w:r>
          </w:p>
          <w:p w14:paraId="0305B1C0" w14:textId="77777777" w:rsidR="00635C25" w:rsidRPr="000A6556" w:rsidRDefault="00635C25" w:rsidP="0096373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En cas d’épidémie</w:t>
            </w:r>
          </w:p>
          <w:p w14:paraId="0305B1C1" w14:textId="77777777" w:rsidR="00635C25" w:rsidRPr="000A6556" w:rsidRDefault="00635C25" w:rsidP="00F84AE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Seuil d’immunité collective pour prévenir une épidémie </w:t>
            </w:r>
          </w:p>
        </w:tc>
      </w:tr>
      <w:tr w:rsidR="00635C25" w:rsidRPr="000A6556" w14:paraId="0305B1CA" w14:textId="77777777" w:rsidTr="001D19F6">
        <w:tc>
          <w:tcPr>
            <w:tcW w:w="3823" w:type="dxa"/>
            <w:vMerge/>
          </w:tcPr>
          <w:p w14:paraId="0305B1C3" w14:textId="77777777" w:rsidR="00635C25" w:rsidRPr="005612ED" w:rsidRDefault="00635C25" w:rsidP="00984DF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fr-CH"/>
              </w:rPr>
            </w:pPr>
          </w:p>
        </w:tc>
        <w:tc>
          <w:tcPr>
            <w:tcW w:w="4394" w:type="dxa"/>
          </w:tcPr>
          <w:p w14:paraId="0305B1C4" w14:textId="5D19D5CC" w:rsidR="00635C25" w:rsidRPr="000A6556" w:rsidRDefault="00635C25" w:rsidP="000A6556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Les participants sont en mesure</w:t>
            </w:r>
            <w:r>
              <w:rPr>
                <w:sz w:val="24"/>
              </w:rPr>
              <w:t xml:space="preserve"> d’identifier les zones géographiques à privilégier. </w:t>
            </w:r>
          </w:p>
        </w:tc>
        <w:tc>
          <w:tcPr>
            <w:tcW w:w="5528" w:type="dxa"/>
          </w:tcPr>
          <w:p w14:paraId="0305B1C5" w14:textId="485DA36F" w:rsidR="00635C25" w:rsidRPr="000A6556" w:rsidRDefault="00635C25" w:rsidP="00F84AE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Pourquoi faut-il fixer une « limite » géographique ?</w:t>
            </w:r>
          </w:p>
          <w:p w14:paraId="0305B1C6" w14:textId="77777777" w:rsidR="00635C25" w:rsidRPr="000A6556" w:rsidRDefault="00635C25" w:rsidP="00F84AE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Camps vs régions rurales vs zones urbaines/densément peuplées</w:t>
            </w:r>
          </w:p>
          <w:p w14:paraId="0305B1C7" w14:textId="77777777" w:rsidR="00635C25" w:rsidRPr="000A6556" w:rsidRDefault="00635C25" w:rsidP="009C03F0">
            <w:pPr>
              <w:pStyle w:val="ListParagraph"/>
              <w:numPr>
                <w:ilvl w:val="1"/>
                <w:numId w:val="9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Risques liés à la densité de population</w:t>
            </w:r>
          </w:p>
          <w:p w14:paraId="0305B1C8" w14:textId="77777777" w:rsidR="00635C25" w:rsidRPr="000A6556" w:rsidRDefault="00635C25" w:rsidP="00F84AE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Population estimée et obstacles</w:t>
            </w:r>
          </w:p>
          <w:p w14:paraId="0305B1C9" w14:textId="77777777" w:rsidR="00635C25" w:rsidRPr="000A6556" w:rsidRDefault="00635C25" w:rsidP="009C03F0">
            <w:pPr>
              <w:pStyle w:val="ListParagraph"/>
              <w:numPr>
                <w:ilvl w:val="1"/>
                <w:numId w:val="9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Contraintes logistiques et sécuritaires </w:t>
            </w:r>
          </w:p>
        </w:tc>
      </w:tr>
      <w:tr w:rsidR="00F84AE8" w:rsidRPr="000A6556" w14:paraId="0305B1DB" w14:textId="77777777" w:rsidTr="001D19F6">
        <w:tc>
          <w:tcPr>
            <w:tcW w:w="3823" w:type="dxa"/>
            <w:vMerge w:val="restart"/>
          </w:tcPr>
          <w:p w14:paraId="0305B1CF" w14:textId="68E2AEA5" w:rsidR="00F84AE8" w:rsidRPr="000A6556" w:rsidRDefault="00F84AE8" w:rsidP="000A655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Les participants sont en mesure</w:t>
            </w:r>
            <w:r>
              <w:rPr>
                <w:sz w:val="24"/>
              </w:rPr>
              <w:t xml:space="preserve"> d’expliquer les points à prendre en compte lors de la planification d’un </w:t>
            </w:r>
            <w:r>
              <w:rPr>
                <w:sz w:val="24"/>
              </w:rPr>
              <w:lastRenderedPageBreak/>
              <w:t>programme/d’une campagne de vaccination.</w:t>
            </w:r>
          </w:p>
        </w:tc>
        <w:tc>
          <w:tcPr>
            <w:tcW w:w="4394" w:type="dxa"/>
          </w:tcPr>
          <w:p w14:paraId="0305B1D1" w14:textId="1841BFD8" w:rsidR="00F84AE8" w:rsidRPr="00635C25" w:rsidRDefault="00F84AE8" w:rsidP="00984DFD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lastRenderedPageBreak/>
              <w:t>Les participants sont en mesure</w:t>
            </w:r>
            <w:r>
              <w:rPr>
                <w:sz w:val="24"/>
              </w:rPr>
              <w:t xml:space="preserve"> de décrire les différents éléments requis pour mener des activités de vaccination.</w:t>
            </w:r>
          </w:p>
          <w:p w14:paraId="0305B1D2" w14:textId="77777777" w:rsidR="00F84AE8" w:rsidRPr="005612ED" w:rsidRDefault="00F84AE8" w:rsidP="00984DFD">
            <w:pPr>
              <w:pStyle w:val="ListParagraph"/>
              <w:spacing w:line="276" w:lineRule="auto"/>
              <w:ind w:left="360"/>
              <w:rPr>
                <w:rFonts w:cstheme="minorHAnsi"/>
                <w:sz w:val="24"/>
                <w:szCs w:val="24"/>
                <w:lang w:val="fr-CH"/>
              </w:rPr>
            </w:pPr>
          </w:p>
        </w:tc>
        <w:tc>
          <w:tcPr>
            <w:tcW w:w="5528" w:type="dxa"/>
          </w:tcPr>
          <w:p w14:paraId="7DA2F3D4" w14:textId="46A724BF" w:rsidR="00E05F09" w:rsidRDefault="00E05F09" w:rsidP="003500F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lastRenderedPageBreak/>
              <w:t>Acceptabilité</w:t>
            </w:r>
          </w:p>
          <w:p w14:paraId="15399D1D" w14:textId="6A4B11BD" w:rsidR="00E05F09" w:rsidRDefault="00E05F09" w:rsidP="0096373F">
            <w:pPr>
              <w:pStyle w:val="ListParagraph"/>
              <w:numPr>
                <w:ilvl w:val="1"/>
                <w:numId w:val="18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Diffusion de désinformations sur les vaccins</w:t>
            </w:r>
          </w:p>
          <w:p w14:paraId="5CF4687C" w14:textId="4545B969" w:rsidR="00E05F09" w:rsidRDefault="00E05F09" w:rsidP="0096373F">
            <w:pPr>
              <w:pStyle w:val="ListParagraph"/>
              <w:numPr>
                <w:ilvl w:val="1"/>
                <w:numId w:val="18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Gestion des effets indésirables de l’immunisation</w:t>
            </w:r>
          </w:p>
          <w:p w14:paraId="5BAA17A6" w14:textId="495823AE" w:rsidR="00E05F09" w:rsidRDefault="00E05F09" w:rsidP="003500F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lastRenderedPageBreak/>
              <w:t>Accessibilité</w:t>
            </w:r>
          </w:p>
          <w:p w14:paraId="555DA925" w14:textId="172785A3" w:rsidR="00E05F09" w:rsidRDefault="00E05F09" w:rsidP="0096373F">
            <w:pPr>
              <w:pStyle w:val="ListParagraph"/>
              <w:numPr>
                <w:ilvl w:val="1"/>
                <w:numId w:val="19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Sécurité</w:t>
            </w:r>
          </w:p>
          <w:p w14:paraId="623E71C4" w14:textId="6780DB6D" w:rsidR="00E05F09" w:rsidRDefault="00E05F09" w:rsidP="0096373F">
            <w:pPr>
              <w:pStyle w:val="ListParagraph"/>
              <w:numPr>
                <w:ilvl w:val="1"/>
                <w:numId w:val="19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Réseau routier, distance, densité de population, événements spéciaux</w:t>
            </w:r>
          </w:p>
          <w:p w14:paraId="59E390BF" w14:textId="0CC98306" w:rsidR="003500FD" w:rsidRDefault="00F84AE8" w:rsidP="003500F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Ressources humaines (bonne hétérogénéité)</w:t>
            </w:r>
          </w:p>
          <w:p w14:paraId="7C05C3FC" w14:textId="05317AF4" w:rsidR="00E05F09" w:rsidRDefault="00F84AE8" w:rsidP="00E05F0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Équipement et fournitures médicales/non médicales</w:t>
            </w:r>
          </w:p>
          <w:p w14:paraId="5646A57A" w14:textId="3BCF4318" w:rsidR="00E05F09" w:rsidRPr="00E05F09" w:rsidRDefault="00E05F09" w:rsidP="00E05F09">
            <w:pPr>
              <w:pStyle w:val="ListParagraph"/>
              <w:numPr>
                <w:ilvl w:val="1"/>
                <w:numId w:val="10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Durée d’approvisionnement des vaccins et autres matériels</w:t>
            </w:r>
          </w:p>
          <w:p w14:paraId="4F0927AD" w14:textId="2E34567B" w:rsidR="00F84AE8" w:rsidRDefault="00D000B3" w:rsidP="00F84AE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Soutien logistique/capacité</w:t>
            </w:r>
          </w:p>
          <w:p w14:paraId="6034148D" w14:textId="77777777" w:rsidR="009C03F0" w:rsidRDefault="009C03F0" w:rsidP="00F84AE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Information et mobilisation sociale </w:t>
            </w:r>
          </w:p>
          <w:p w14:paraId="6680AAB2" w14:textId="77777777" w:rsidR="009C03F0" w:rsidRDefault="009C03F0" w:rsidP="00F84AE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Recensement/rapport de la vaccination</w:t>
            </w:r>
          </w:p>
          <w:p w14:paraId="0305B1DA" w14:textId="485D61D4" w:rsidR="009C03F0" w:rsidRPr="000A6556" w:rsidRDefault="009C03F0" w:rsidP="00F84AE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Financement</w:t>
            </w:r>
          </w:p>
        </w:tc>
      </w:tr>
      <w:tr w:rsidR="00F84AE8" w:rsidRPr="000A6556" w14:paraId="0305B1E0" w14:textId="77777777" w:rsidTr="001D19F6">
        <w:tc>
          <w:tcPr>
            <w:tcW w:w="3823" w:type="dxa"/>
            <w:vMerge/>
          </w:tcPr>
          <w:p w14:paraId="0305B1DC" w14:textId="77777777" w:rsidR="00F84AE8" w:rsidRPr="000A6556" w:rsidRDefault="00F84AE8" w:rsidP="00984DF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</w:tcPr>
          <w:p w14:paraId="0305B1DD" w14:textId="77777777" w:rsidR="00F84AE8" w:rsidRPr="000A6556" w:rsidRDefault="00F84AE8" w:rsidP="000A6556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i/>
                <w:sz w:val="24"/>
              </w:rPr>
              <w:t>Les participants sont en mesure</w:t>
            </w:r>
            <w:r>
              <w:rPr>
                <w:sz w:val="24"/>
              </w:rPr>
              <w:t xml:space="preserve"> de décrire les différentes formes d’organisation.</w:t>
            </w:r>
          </w:p>
        </w:tc>
        <w:tc>
          <w:tcPr>
            <w:tcW w:w="5528" w:type="dxa"/>
          </w:tcPr>
          <w:p w14:paraId="19BD669B" w14:textId="38276751" w:rsidR="009C03F0" w:rsidRDefault="009C03F0" w:rsidP="00F84AE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Vaccination sélective vs non sélective </w:t>
            </w:r>
          </w:p>
          <w:p w14:paraId="0305B1DE" w14:textId="2061454F" w:rsidR="00F84AE8" w:rsidRPr="000A6556" w:rsidRDefault="009C03F0" w:rsidP="00F84AE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Points fixes vs porte à porte</w:t>
            </w:r>
          </w:p>
          <w:p w14:paraId="0305B1DF" w14:textId="77777777" w:rsidR="00F84AE8" w:rsidRPr="000A6556" w:rsidRDefault="00F84AE8" w:rsidP="009C03F0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Avantages et inconvénients </w:t>
            </w:r>
          </w:p>
        </w:tc>
      </w:tr>
      <w:tr w:rsidR="00F84AE8" w:rsidRPr="000A6556" w14:paraId="0305B1E8" w14:textId="77777777" w:rsidTr="001D19F6">
        <w:tc>
          <w:tcPr>
            <w:tcW w:w="3823" w:type="dxa"/>
            <w:vMerge/>
          </w:tcPr>
          <w:p w14:paraId="0305B1E1" w14:textId="77777777" w:rsidR="00F84AE8" w:rsidRPr="000A6556" w:rsidRDefault="00F84AE8" w:rsidP="00984DF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</w:tcPr>
          <w:p w14:paraId="0305B1E2" w14:textId="77777777" w:rsidR="00F84AE8" w:rsidRPr="000A6556" w:rsidRDefault="00F84AE8" w:rsidP="000A6556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i/>
                <w:sz w:val="24"/>
              </w:rPr>
              <w:t xml:space="preserve"> </w:t>
            </w:r>
            <w:r>
              <w:rPr>
                <w:i/>
                <w:iCs/>
                <w:sz w:val="24"/>
              </w:rPr>
              <w:t>Les participants sont en mesure</w:t>
            </w:r>
            <w:r>
              <w:rPr>
                <w:sz w:val="24"/>
              </w:rPr>
              <w:t xml:space="preserve"> de répertorier les points à intégrer dans le système d’informations sur la santé. </w:t>
            </w:r>
          </w:p>
          <w:p w14:paraId="0305B1E3" w14:textId="77777777" w:rsidR="00F84AE8" w:rsidRPr="005612ED" w:rsidRDefault="00F84AE8" w:rsidP="00984DFD">
            <w:pPr>
              <w:spacing w:line="276" w:lineRule="auto"/>
              <w:rPr>
                <w:rFonts w:cstheme="minorHAnsi"/>
                <w:sz w:val="24"/>
                <w:szCs w:val="24"/>
                <w:lang w:val="fr-CH"/>
              </w:rPr>
            </w:pPr>
          </w:p>
        </w:tc>
        <w:tc>
          <w:tcPr>
            <w:tcW w:w="5528" w:type="dxa"/>
          </w:tcPr>
          <w:p w14:paraId="0305B1E4" w14:textId="77777777" w:rsidR="00F84AE8" w:rsidRPr="000A6556" w:rsidRDefault="00F84AE8" w:rsidP="00F84AE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Rapports de routine vs enquêtes </w:t>
            </w:r>
          </w:p>
          <w:p w14:paraId="0305B1E5" w14:textId="77777777" w:rsidR="00F84AE8" w:rsidRPr="000A6556" w:rsidRDefault="00F84AE8" w:rsidP="00F84AE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Couverture vaccinale et objectif</w:t>
            </w:r>
          </w:p>
          <w:p w14:paraId="0305B1E6" w14:textId="77777777" w:rsidR="00F84AE8" w:rsidRPr="000A6556" w:rsidRDefault="00F84AE8" w:rsidP="0096373F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Population cible</w:t>
            </w:r>
          </w:p>
          <w:p w14:paraId="0305B1E7" w14:textId="77777777" w:rsidR="00F84AE8" w:rsidRPr="000A6556" w:rsidRDefault="00F84AE8" w:rsidP="0096373F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Objectif de couverture</w:t>
            </w:r>
          </w:p>
        </w:tc>
      </w:tr>
    </w:tbl>
    <w:p w14:paraId="0305B1E9" w14:textId="77777777" w:rsidR="00F84AE8" w:rsidRPr="000A6556" w:rsidRDefault="00F84AE8" w:rsidP="00F84AE8">
      <w:pPr>
        <w:pStyle w:val="Heading2"/>
        <w:spacing w:before="360" w:after="80"/>
        <w:contextualSpacing w:val="0"/>
        <w:rPr>
          <w:rFonts w:asciiTheme="minorHAnsi" w:eastAsia="Arial" w:hAnsiTheme="minorHAnsi" w:cstheme="minorHAnsi"/>
          <w:color w:val="0070C0"/>
          <w:sz w:val="24"/>
          <w:szCs w:val="24"/>
          <w:lang w:val="en-GB"/>
        </w:rPr>
      </w:pPr>
    </w:p>
    <w:p w14:paraId="0305B1EA" w14:textId="77777777" w:rsidR="00FB425D" w:rsidRPr="000A6556" w:rsidRDefault="005612ED">
      <w:pPr>
        <w:rPr>
          <w:rFonts w:cstheme="minorHAnsi"/>
          <w:sz w:val="24"/>
          <w:szCs w:val="24"/>
        </w:rPr>
      </w:pPr>
    </w:p>
    <w:sectPr w:rsidR="00FB425D" w:rsidRPr="000A6556" w:rsidSect="008B1626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5261" w14:textId="77777777" w:rsidR="007D3F89" w:rsidRDefault="007D3F89">
      <w:pPr>
        <w:spacing w:after="0" w:line="240" w:lineRule="auto"/>
      </w:pPr>
      <w:r>
        <w:separator/>
      </w:r>
    </w:p>
  </w:endnote>
  <w:endnote w:type="continuationSeparator" w:id="0">
    <w:p w14:paraId="2B89AAA5" w14:textId="77777777" w:rsidR="007D3F89" w:rsidRDefault="007D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E71D7" w14:textId="77777777" w:rsidR="007D3F89" w:rsidRDefault="007D3F89">
      <w:pPr>
        <w:spacing w:after="0" w:line="240" w:lineRule="auto"/>
      </w:pPr>
      <w:r>
        <w:separator/>
      </w:r>
    </w:p>
  </w:footnote>
  <w:footnote w:type="continuationSeparator" w:id="0">
    <w:p w14:paraId="708D3279" w14:textId="77777777" w:rsidR="007D3F89" w:rsidRDefault="007D3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2935" w14:textId="5EA8F3AE" w:rsidR="00C61CF3" w:rsidRDefault="00C61CF3">
    <w:pPr>
      <w:pStyle w:val="Header"/>
    </w:pPr>
    <w:r>
      <w:t>Version juin 2019 – Final2019</w:t>
    </w:r>
  </w:p>
  <w:p w14:paraId="0305B1EF" w14:textId="79188CA4" w:rsidR="00B547A9" w:rsidRDefault="005612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299F"/>
    <w:multiLevelType w:val="hybridMultilevel"/>
    <w:tmpl w:val="4FB2B73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A5DC8"/>
    <w:multiLevelType w:val="hybridMultilevel"/>
    <w:tmpl w:val="444EF42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32A85"/>
    <w:multiLevelType w:val="multilevel"/>
    <w:tmpl w:val="3C866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3" w15:restartNumberingAfterBreak="0">
    <w:nsid w:val="153F3DD9"/>
    <w:multiLevelType w:val="hybridMultilevel"/>
    <w:tmpl w:val="EDD826FE"/>
    <w:lvl w:ilvl="0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E61EDA"/>
    <w:multiLevelType w:val="multilevel"/>
    <w:tmpl w:val="B650AB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5" w15:restartNumberingAfterBreak="0">
    <w:nsid w:val="240D419A"/>
    <w:multiLevelType w:val="hybridMultilevel"/>
    <w:tmpl w:val="E93C25A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6E77B0"/>
    <w:multiLevelType w:val="multilevel"/>
    <w:tmpl w:val="C9E4C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A53B17"/>
    <w:multiLevelType w:val="hybridMultilevel"/>
    <w:tmpl w:val="2FC27E6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43093A"/>
    <w:multiLevelType w:val="hybridMultilevel"/>
    <w:tmpl w:val="FC70E1F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F33FBD"/>
    <w:multiLevelType w:val="hybridMultilevel"/>
    <w:tmpl w:val="C7DE3C8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817E5D"/>
    <w:multiLevelType w:val="hybridMultilevel"/>
    <w:tmpl w:val="136ED0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917EF"/>
    <w:multiLevelType w:val="multilevel"/>
    <w:tmpl w:val="96581D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12" w15:restartNumberingAfterBreak="0">
    <w:nsid w:val="52816921"/>
    <w:multiLevelType w:val="multilevel"/>
    <w:tmpl w:val="A3E05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13" w15:restartNumberingAfterBreak="0">
    <w:nsid w:val="5FF15863"/>
    <w:multiLevelType w:val="hybridMultilevel"/>
    <w:tmpl w:val="2EF26C7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00192D"/>
    <w:multiLevelType w:val="multilevel"/>
    <w:tmpl w:val="2C6A3F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8474689"/>
    <w:multiLevelType w:val="hybridMultilevel"/>
    <w:tmpl w:val="A0EE7B1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C25DB0"/>
    <w:multiLevelType w:val="multilevel"/>
    <w:tmpl w:val="F168A7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68B0B96"/>
    <w:multiLevelType w:val="hybridMultilevel"/>
    <w:tmpl w:val="453ECD9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211D10"/>
    <w:multiLevelType w:val="hybridMultilevel"/>
    <w:tmpl w:val="3644502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0534154">
    <w:abstractNumId w:val="2"/>
  </w:num>
  <w:num w:numId="2" w16cid:durableId="228661690">
    <w:abstractNumId w:val="14"/>
  </w:num>
  <w:num w:numId="3" w16cid:durableId="747923523">
    <w:abstractNumId w:val="16"/>
  </w:num>
  <w:num w:numId="4" w16cid:durableId="74790518">
    <w:abstractNumId w:val="9"/>
  </w:num>
  <w:num w:numId="5" w16cid:durableId="826671157">
    <w:abstractNumId w:val="8"/>
  </w:num>
  <w:num w:numId="6" w16cid:durableId="2104497105">
    <w:abstractNumId w:val="17"/>
  </w:num>
  <w:num w:numId="7" w16cid:durableId="345210074">
    <w:abstractNumId w:val="6"/>
  </w:num>
  <w:num w:numId="8" w16cid:durableId="1723097012">
    <w:abstractNumId w:val="13"/>
  </w:num>
  <w:num w:numId="9" w16cid:durableId="2016809646">
    <w:abstractNumId w:val="1"/>
  </w:num>
  <w:num w:numId="10" w16cid:durableId="2106878903">
    <w:abstractNumId w:val="0"/>
  </w:num>
  <w:num w:numId="11" w16cid:durableId="1430127836">
    <w:abstractNumId w:val="15"/>
  </w:num>
  <w:num w:numId="12" w16cid:durableId="935748429">
    <w:abstractNumId w:val="10"/>
  </w:num>
  <w:num w:numId="13" w16cid:durableId="1383165429">
    <w:abstractNumId w:val="12"/>
  </w:num>
  <w:num w:numId="14" w16cid:durableId="1910731158">
    <w:abstractNumId w:val="11"/>
  </w:num>
  <w:num w:numId="15" w16cid:durableId="1612860675">
    <w:abstractNumId w:val="18"/>
  </w:num>
  <w:num w:numId="16" w16cid:durableId="1884096873">
    <w:abstractNumId w:val="4"/>
  </w:num>
  <w:num w:numId="17" w16cid:durableId="2104454894">
    <w:abstractNumId w:val="3"/>
  </w:num>
  <w:num w:numId="18" w16cid:durableId="553660922">
    <w:abstractNumId w:val="7"/>
  </w:num>
  <w:num w:numId="19" w16cid:durableId="1472942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E8"/>
    <w:rsid w:val="00000EEE"/>
    <w:rsid w:val="000A6556"/>
    <w:rsid w:val="001D19F6"/>
    <w:rsid w:val="001E6D17"/>
    <w:rsid w:val="00273D42"/>
    <w:rsid w:val="002B2D46"/>
    <w:rsid w:val="003500FD"/>
    <w:rsid w:val="00422949"/>
    <w:rsid w:val="00444494"/>
    <w:rsid w:val="005612ED"/>
    <w:rsid w:val="00635C25"/>
    <w:rsid w:val="006557E9"/>
    <w:rsid w:val="007D3F89"/>
    <w:rsid w:val="007D7459"/>
    <w:rsid w:val="00870CA3"/>
    <w:rsid w:val="0096373F"/>
    <w:rsid w:val="009C03F0"/>
    <w:rsid w:val="00A62DA3"/>
    <w:rsid w:val="00A8399B"/>
    <w:rsid w:val="00A90731"/>
    <w:rsid w:val="00B37BED"/>
    <w:rsid w:val="00BF436C"/>
    <w:rsid w:val="00C12875"/>
    <w:rsid w:val="00C61CF3"/>
    <w:rsid w:val="00C8479A"/>
    <w:rsid w:val="00CF7AFB"/>
    <w:rsid w:val="00D000B3"/>
    <w:rsid w:val="00DC71BF"/>
    <w:rsid w:val="00E05F09"/>
    <w:rsid w:val="00E65613"/>
    <w:rsid w:val="00F84AE8"/>
    <w:rsid w:val="00FA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05B18F"/>
  <w15:chartTrackingRefBased/>
  <w15:docId w15:val="{13D2CAC4-825F-4B1C-923E-4E31BB54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AE8"/>
  </w:style>
  <w:style w:type="paragraph" w:styleId="Heading2">
    <w:name w:val="heading 2"/>
    <w:basedOn w:val="Normal"/>
    <w:next w:val="Normal"/>
    <w:link w:val="Heading2Char"/>
    <w:rsid w:val="00F84AE8"/>
    <w:pPr>
      <w:keepNext/>
      <w:keepLines/>
      <w:spacing w:before="200" w:after="0" w:line="276" w:lineRule="auto"/>
      <w:contextualSpacing/>
      <w:outlineLvl w:val="1"/>
    </w:pPr>
    <w:rPr>
      <w:rFonts w:ascii="Trebuchet MS" w:eastAsia="Trebuchet MS" w:hAnsi="Trebuchet MS" w:cs="Trebuchet MS"/>
      <w:b/>
      <w:color w:val="00000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84AE8"/>
    <w:rPr>
      <w:rFonts w:ascii="Trebuchet MS" w:eastAsia="Trebuchet MS" w:hAnsi="Trebuchet MS" w:cs="Trebuchet MS"/>
      <w:b/>
      <w:color w:val="000000"/>
      <w:sz w:val="26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F84AE8"/>
    <w:pPr>
      <w:ind w:left="720"/>
      <w:contextualSpacing/>
    </w:pPr>
  </w:style>
  <w:style w:type="table" w:styleId="TableGrid">
    <w:name w:val="Table Grid"/>
    <w:basedOn w:val="TableNormal"/>
    <w:uiPriority w:val="39"/>
    <w:rsid w:val="00F84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4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AE8"/>
  </w:style>
  <w:style w:type="paragraph" w:styleId="BalloonText">
    <w:name w:val="Balloon Text"/>
    <w:basedOn w:val="Normal"/>
    <w:link w:val="BalloonTextChar"/>
    <w:uiPriority w:val="99"/>
    <w:semiHidden/>
    <w:unhideWhenUsed/>
    <w:rsid w:val="00BF4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36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61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59" ma:contentTypeDescription="Upload Form" ma:contentTypeScope="" ma:versionID="af942c23399e2bbf09343e682b64174d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eefc4f65a2f985d9d7f7f4fa1d65849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2019-02-25T23:00:00+00:00</Period_x0020_start>
    <TaxCatchAll xmlns="a8a2af44-4b8d-404b-a8bd-4186350a523c">
      <Value>4</Value>
      <Value>31</Value>
      <Value>2</Value>
      <Value>1</Value>
      <Value>3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true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GVA_OP_ASSIST_HELP</TermName>
          <TermId xmlns="http://schemas.microsoft.com/office/infopath/2007/PartnerControls">c53394dc-0df0-45c5-8220-3bdc97c5e4ad</TermId>
        </TermInfo>
      </Terms>
    </ICRCIMP_RMUnitInCharge_H>
    <_dlc_DocId xmlns="a8a2af44-4b8d-404b-a8bd-4186350a523c">TSASSIST-19-3336</_dlc_DocId>
    <_dlc_DocIdUrl xmlns="a8a2af44-4b8d-404b-a8bd-4186350a523c">
      <Url>https://collab.ext.icrc.org/sites/TS_ASSIST/_layouts/15/DocIdRedir.aspx?ID=TSASSIST-19-3336</Url>
      <Description>TSASSIST-19-3336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0B34D6-6639-4E74-81E3-9CC185DB4E9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421BCDA-0E9B-4DBB-9221-6756A3D32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402401-ee9a-4cfa-82a8-ebbd88d5d766"/>
    <ds:schemaRef ds:uri="a8a2af44-4b8d-404b-a8bd-4186350a523c"/>
    <ds:schemaRef ds:uri="775538c5-eb89-48ba-a372-0acd5d6f1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7EA44-99C3-41DD-90ED-ECE290CD24F6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BC92659-9359-4536-895A-5C1FE44684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E29459-4C90-4C8E-8659-4B7F460EA9F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Objectives &amp; Core Issues -2019</vt:lpstr>
    </vt:vector>
  </TitlesOfParts>
  <Company>ICRC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 &amp; Core Issues -2019</dc:title>
  <dc:subject/>
  <dc:creator>Antje Van Roeden</dc:creator>
  <cp:keywords/>
  <dc:description/>
  <cp:lastModifiedBy>Aleksandra Kokanovic</cp:lastModifiedBy>
  <cp:revision>2</cp:revision>
  <cp:lastPrinted>2019-07-03T15:41:00Z</cp:lastPrinted>
  <dcterms:created xsi:type="dcterms:W3CDTF">2023-06-02T10:17:00Z</dcterms:created>
  <dcterms:modified xsi:type="dcterms:W3CDTF">2023-06-02T10:17:00Z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>31;#GVA_OP_ASSIST_HELP|c53394dc-0df0-45c5-8220-3bdc97c5e4ad</vt:lpwstr>
  </property>
  <property fmtid="{D5CDD505-2E9C-101B-9397-08002B2CF9AE}" pid="4" name="ICRCIMP_ManageAccess">
    <vt:bool>false</vt:bool>
  </property>
  <property fmtid="{D5CDD505-2E9C-101B-9397-08002B2CF9AE}" pid="5" name="_dlc_DocIdItemGuid">
    <vt:lpwstr>130f5b01-7ff3-42ef-8fd3-cc39020761cf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  <property fmtid="{D5CDD505-2E9C-101B-9397-08002B2CF9AE}" pid="14" name="ICRCIMP_OrganizationalUnit">
    <vt:lpwstr/>
  </property>
  <property fmtid="{D5CDD505-2E9C-101B-9397-08002B2CF9AE}" pid="15" name="ICRCIMP_Site_H">
    <vt:lpwstr/>
  </property>
  <property fmtid="{D5CDD505-2E9C-101B-9397-08002B2CF9AE}" pid="16" name="ICRCIMP_Site">
    <vt:lpwstr/>
  </property>
  <property fmtid="{D5CDD505-2E9C-101B-9397-08002B2CF9AE}" pid="17" name="ICRCIMP_OrganizationalUnit_H">
    <vt:lpwstr/>
  </property>
</Properties>
</file>