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8CEF5" w14:textId="6951DFF7" w:rsidR="00D172E1" w:rsidRPr="0071022F" w:rsidRDefault="00D862EE" w:rsidP="00D172E1">
      <w:pPr>
        <w:spacing w:after="0"/>
        <w:jc w:val="center"/>
        <w:rPr>
          <w:rFonts w:cstheme="minorHAnsi"/>
          <w:b/>
          <w:sz w:val="32"/>
          <w:u w:val="single"/>
          <w:lang w:val="en-US"/>
        </w:rPr>
      </w:pPr>
      <w:r w:rsidRPr="0071022F">
        <w:rPr>
          <w:b/>
          <w:sz w:val="32"/>
          <w:u w:val="single"/>
          <w:lang w:val="en-US"/>
        </w:rPr>
        <w:t>Cours Health Emergencies in Large Populations (H.E.L.P.)</w:t>
      </w:r>
    </w:p>
    <w:p w14:paraId="5F88CBEC" w14:textId="6618FF09" w:rsidR="00D172E1" w:rsidRPr="00D172E1" w:rsidRDefault="00D862EE" w:rsidP="00D172E1">
      <w:pPr>
        <w:spacing w:after="0"/>
        <w:jc w:val="center"/>
        <w:rPr>
          <w:rFonts w:cstheme="minorHAnsi"/>
          <w:b/>
          <w:sz w:val="32"/>
        </w:rPr>
      </w:pPr>
      <w:r>
        <w:rPr>
          <w:b/>
          <w:sz w:val="32"/>
        </w:rPr>
        <w:t>Maladies transmissibles : des défis en situation de crise</w:t>
      </w:r>
    </w:p>
    <w:p w14:paraId="6E67A8A5" w14:textId="0EFADCBC" w:rsidR="00EA2F28" w:rsidRPr="00D172E1" w:rsidRDefault="00D172E1" w:rsidP="00D172E1">
      <w:pPr>
        <w:spacing w:after="0"/>
        <w:jc w:val="center"/>
        <w:rPr>
          <w:rFonts w:cstheme="minorHAnsi"/>
          <w:b/>
          <w:color w:val="FF0000"/>
          <w:sz w:val="24"/>
        </w:rPr>
      </w:pPr>
      <w:r>
        <w:rPr>
          <w:b/>
          <w:color w:val="FF0000"/>
          <w:sz w:val="32"/>
        </w:rPr>
        <w:t>Temps requis : 90 minutes</w:t>
      </w:r>
    </w:p>
    <w:p w14:paraId="154FB78F" w14:textId="77777777" w:rsidR="002E7598" w:rsidRPr="00D172E1" w:rsidRDefault="002E7598" w:rsidP="00D172E1">
      <w:pPr>
        <w:spacing w:after="0"/>
        <w:jc w:val="center"/>
        <w:rPr>
          <w:rFonts w:cstheme="minorHAnsi"/>
          <w:b/>
          <w:sz w:val="24"/>
        </w:rPr>
      </w:pPr>
    </w:p>
    <w:tbl>
      <w:tblPr>
        <w:tblStyle w:val="TableGrid"/>
        <w:tblW w:w="14743" w:type="dxa"/>
        <w:tblInd w:w="-289" w:type="dxa"/>
        <w:tblLook w:val="04A0" w:firstRow="1" w:lastRow="0" w:firstColumn="1" w:lastColumn="0" w:noHBand="0" w:noVBand="1"/>
      </w:tblPr>
      <w:tblGrid>
        <w:gridCol w:w="4112"/>
        <w:gridCol w:w="4677"/>
        <w:gridCol w:w="5954"/>
      </w:tblGrid>
      <w:tr w:rsidR="00EA2F28" w:rsidRPr="00D172E1" w14:paraId="2EDE5EB4" w14:textId="77777777" w:rsidTr="00B14774">
        <w:tc>
          <w:tcPr>
            <w:tcW w:w="4112" w:type="dxa"/>
            <w:shd w:val="clear" w:color="auto" w:fill="DEEAF6" w:themeFill="accent1" w:themeFillTint="33"/>
          </w:tcPr>
          <w:p w14:paraId="19BDC48B" w14:textId="45FB896F" w:rsidR="00EA2F28" w:rsidRPr="00D172E1" w:rsidRDefault="00EA2F28" w:rsidP="00EA2F28">
            <w:pPr>
              <w:rPr>
                <w:rFonts w:cstheme="minorHAnsi"/>
                <w:b/>
                <w:color w:val="0070C0"/>
              </w:rPr>
            </w:pPr>
            <w:r>
              <w:rPr>
                <w:b/>
                <w:color w:val="0070C0"/>
              </w:rPr>
              <w:t>Objectifs pédagogiques : ce que les participants doivent être en mesure de faire à l’issue de la formation</w:t>
            </w:r>
          </w:p>
        </w:tc>
        <w:tc>
          <w:tcPr>
            <w:tcW w:w="4677" w:type="dxa"/>
            <w:shd w:val="clear" w:color="auto" w:fill="DEEAF6" w:themeFill="accent1" w:themeFillTint="33"/>
          </w:tcPr>
          <w:p w14:paraId="2029D30D" w14:textId="77777777" w:rsidR="00EA2F28" w:rsidRPr="00D172E1" w:rsidRDefault="00EA2F28" w:rsidP="00EA2F28">
            <w:pPr>
              <w:autoSpaceDE w:val="0"/>
              <w:autoSpaceDN w:val="0"/>
              <w:adjustRightInd w:val="0"/>
              <w:rPr>
                <w:rFonts w:cstheme="minorHAnsi"/>
                <w:b/>
                <w:color w:val="0070C0"/>
              </w:rPr>
            </w:pPr>
            <w:r>
              <w:rPr>
                <w:b/>
                <w:color w:val="0070C0"/>
              </w:rPr>
              <w:t xml:space="preserve">Objectifs de mise en œuvre : étapes intermédiaires et complémentaires permettant d’atteindre les objectifs pédagogiques </w:t>
            </w:r>
            <w:r>
              <w:rPr>
                <w:color w:val="0070C0"/>
              </w:rPr>
              <w:t xml:space="preserve"> </w:t>
            </w:r>
          </w:p>
        </w:tc>
        <w:tc>
          <w:tcPr>
            <w:tcW w:w="5954" w:type="dxa"/>
            <w:shd w:val="clear" w:color="auto" w:fill="DEEAF6" w:themeFill="accent1" w:themeFillTint="33"/>
          </w:tcPr>
          <w:p w14:paraId="7F92694B" w14:textId="77777777" w:rsidR="00EA2F28" w:rsidRPr="00D172E1" w:rsidRDefault="00EA2F28" w:rsidP="00EA2F28">
            <w:pPr>
              <w:autoSpaceDE w:val="0"/>
              <w:autoSpaceDN w:val="0"/>
              <w:adjustRightInd w:val="0"/>
              <w:rPr>
                <w:rFonts w:cstheme="minorHAnsi"/>
                <w:b/>
                <w:color w:val="0070C0"/>
              </w:rPr>
            </w:pPr>
            <w:r>
              <w:rPr>
                <w:b/>
                <w:color w:val="0070C0"/>
              </w:rPr>
              <w:t>Points essentiels / sujets de référence</w:t>
            </w:r>
          </w:p>
        </w:tc>
      </w:tr>
      <w:tr w:rsidR="00B14774" w:rsidRPr="00D172E1" w14:paraId="4D7DFF54" w14:textId="77777777" w:rsidTr="00B14774">
        <w:tc>
          <w:tcPr>
            <w:tcW w:w="4112" w:type="dxa"/>
            <w:vMerge w:val="restart"/>
            <w:shd w:val="clear" w:color="auto" w:fill="FFFFFF" w:themeFill="background1"/>
          </w:tcPr>
          <w:p w14:paraId="115E3364" w14:textId="77009E0F" w:rsidR="00B14774" w:rsidRPr="00D172E1" w:rsidRDefault="00B14774" w:rsidP="00A738E1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</w:rPr>
            </w:pPr>
            <w:r>
              <w:rPr>
                <w:i/>
                <w:iCs/>
              </w:rPr>
              <w:t>Les participants sont en mesure</w:t>
            </w:r>
            <w:r>
              <w:t xml:space="preserve"> d’identifier les maladies transmissibles prévalentes en situation de crise et de décrire les priorités, les opportunités et les défis pour les mesures de contrôle.</w:t>
            </w:r>
          </w:p>
        </w:tc>
        <w:tc>
          <w:tcPr>
            <w:tcW w:w="4677" w:type="dxa"/>
            <w:shd w:val="clear" w:color="auto" w:fill="FFFFFF" w:themeFill="background1"/>
          </w:tcPr>
          <w:p w14:paraId="65E63A8C" w14:textId="1B7F6F7A" w:rsidR="00B14774" w:rsidRPr="00D172E1" w:rsidRDefault="00B14774" w:rsidP="00D172E1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ind w:left="466" w:hanging="466"/>
              <w:rPr>
                <w:rFonts w:cstheme="minorHAnsi"/>
                <w:b/>
                <w:color w:val="000000"/>
              </w:rPr>
            </w:pPr>
            <w:r>
              <w:rPr>
                <w:i/>
                <w:iCs/>
              </w:rPr>
              <w:t>Les participants sont en mesure</w:t>
            </w:r>
            <w:r>
              <w:t xml:space="preserve"> de répertorier les maladies transmissibles habituellement associées aux crises humanitaires ainsi que les manières d’identifier celles sur lesquelles se concentrer en particulier. </w:t>
            </w:r>
          </w:p>
        </w:tc>
        <w:tc>
          <w:tcPr>
            <w:tcW w:w="5954" w:type="dxa"/>
            <w:shd w:val="clear" w:color="auto" w:fill="FFFFFF" w:themeFill="background1"/>
          </w:tcPr>
          <w:p w14:paraId="769ED883" w14:textId="4E512B2D" w:rsidR="00B14774" w:rsidRPr="00D172E1" w:rsidRDefault="00B14774" w:rsidP="00A276B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>
              <w:t xml:space="preserve">Principales maladies transmissibles associées aux situations de crise   </w:t>
            </w:r>
          </w:p>
          <w:p w14:paraId="6CF6CC3F" w14:textId="629AAFE5" w:rsidR="00B14774" w:rsidRPr="00D172E1" w:rsidRDefault="00B14774" w:rsidP="00D51FA7">
            <w:pPr>
              <w:pStyle w:val="ListParagraph"/>
              <w:numPr>
                <w:ilvl w:val="1"/>
                <w:numId w:val="14"/>
              </w:numPr>
              <w:spacing w:after="0" w:line="240" w:lineRule="auto"/>
              <w:ind w:left="700"/>
              <w:rPr>
                <w:rFonts w:cstheme="minorHAnsi"/>
              </w:rPr>
            </w:pPr>
            <w:r>
              <w:t xml:space="preserve">Variations des types de crise </w:t>
            </w:r>
          </w:p>
          <w:p w14:paraId="2444108E" w14:textId="6BAFFDE7" w:rsidR="00B14774" w:rsidRPr="00D172E1" w:rsidRDefault="00B14774" w:rsidP="00D51FA7">
            <w:pPr>
              <w:pStyle w:val="ListParagraph"/>
              <w:numPr>
                <w:ilvl w:val="1"/>
                <w:numId w:val="14"/>
              </w:numPr>
              <w:spacing w:after="0" w:line="240" w:lineRule="auto"/>
              <w:ind w:left="700"/>
              <w:rPr>
                <w:rFonts w:cstheme="minorHAnsi"/>
              </w:rPr>
            </w:pPr>
            <w:r>
              <w:t>Influence de la région et du contexte de la crise</w:t>
            </w:r>
          </w:p>
          <w:p w14:paraId="59AC743D" w14:textId="61D08DFF" w:rsidR="00B14774" w:rsidRPr="00D172E1" w:rsidRDefault="00B14774" w:rsidP="00435E4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>
              <w:t>Classification des maladies transmissibles</w:t>
            </w:r>
          </w:p>
          <w:p w14:paraId="18E4674D" w14:textId="0D5BAB86" w:rsidR="00B14774" w:rsidRPr="00D172E1" w:rsidRDefault="00B14774" w:rsidP="00D51FA7">
            <w:pPr>
              <w:pStyle w:val="ListParagraph"/>
              <w:numPr>
                <w:ilvl w:val="1"/>
                <w:numId w:val="15"/>
              </w:numPr>
              <w:spacing w:after="0" w:line="240" w:lineRule="auto"/>
              <w:ind w:left="700"/>
              <w:rPr>
                <w:rFonts w:cstheme="minorHAnsi"/>
              </w:rPr>
            </w:pPr>
            <w:r>
              <w:t>Micro-organisme responsable de la maladie</w:t>
            </w:r>
          </w:p>
          <w:p w14:paraId="10CFF026" w14:textId="45D0ACC1" w:rsidR="00B14774" w:rsidRPr="00D172E1" w:rsidRDefault="00B14774" w:rsidP="00D51FA7">
            <w:pPr>
              <w:pStyle w:val="ListParagraph"/>
              <w:numPr>
                <w:ilvl w:val="1"/>
                <w:numId w:val="15"/>
              </w:numPr>
              <w:spacing w:after="0" w:line="240" w:lineRule="auto"/>
              <w:ind w:left="700"/>
              <w:rPr>
                <w:rFonts w:cstheme="minorHAnsi"/>
              </w:rPr>
            </w:pPr>
            <w:r>
              <w:t>Classification en situation de crise en fonction des modes de transmission</w:t>
            </w:r>
          </w:p>
          <w:p w14:paraId="7CF82986" w14:textId="58C67447" w:rsidR="00B14774" w:rsidRPr="00D172E1" w:rsidRDefault="00B14774" w:rsidP="00435E4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>
              <w:t>Comparaison du fardeau des maladies en termes de micro-organisme, de transmission, de taux de létalité, de mortalité, d’invalidité</w:t>
            </w:r>
          </w:p>
          <w:p w14:paraId="75D77152" w14:textId="181ABC9B" w:rsidR="00B14774" w:rsidRPr="00D172E1" w:rsidRDefault="00B14774" w:rsidP="00435E4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>
              <w:t>Différence entre les maladies endémiques et épidémiques</w:t>
            </w:r>
          </w:p>
          <w:p w14:paraId="7518AE8B" w14:textId="02767D0D" w:rsidR="00B14774" w:rsidRPr="00D172E1" w:rsidRDefault="00B14774" w:rsidP="00011491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700"/>
              <w:rPr>
                <w:rFonts w:cstheme="minorHAnsi"/>
              </w:rPr>
            </w:pPr>
            <w:r>
              <w:t>Maladies avec potentiel épidémique (majeur)</w:t>
            </w:r>
          </w:p>
          <w:p w14:paraId="272EE7C4" w14:textId="7692E8C1" w:rsidR="00B14774" w:rsidRPr="00D172E1" w:rsidRDefault="00B14774" w:rsidP="00435E49">
            <w:pPr>
              <w:pStyle w:val="ListParagraph"/>
              <w:spacing w:after="0" w:line="240" w:lineRule="auto"/>
              <w:ind w:left="360"/>
              <w:rPr>
                <w:rFonts w:cstheme="minorHAnsi"/>
              </w:rPr>
            </w:pPr>
          </w:p>
        </w:tc>
      </w:tr>
      <w:tr w:rsidR="00B14774" w:rsidRPr="00D172E1" w14:paraId="26AB1CBF" w14:textId="77777777" w:rsidTr="00B14774">
        <w:tc>
          <w:tcPr>
            <w:tcW w:w="4112" w:type="dxa"/>
            <w:vMerge/>
            <w:shd w:val="clear" w:color="auto" w:fill="FFFFFF" w:themeFill="background1"/>
          </w:tcPr>
          <w:p w14:paraId="7243FB84" w14:textId="143CABB0" w:rsidR="00B14774" w:rsidRPr="00D172E1" w:rsidRDefault="00B14774" w:rsidP="00C750BF">
            <w:pPr>
              <w:pStyle w:val="ListParagraph"/>
              <w:ind w:left="360"/>
              <w:rPr>
                <w:rFonts w:cstheme="minorHAnsi"/>
                <w:i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14:paraId="3514F8CE" w14:textId="02E4608F" w:rsidR="00B14774" w:rsidRPr="00D172E1" w:rsidRDefault="00B14774" w:rsidP="00D172E1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ind w:left="466" w:hanging="466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Les participants sont en mesure</w:t>
            </w:r>
            <w:r>
              <w:t xml:space="preserve"> d’identifier les facteurs de risque qui contribuent à une incidence accrue des maladies transmissibles. </w:t>
            </w:r>
          </w:p>
        </w:tc>
        <w:tc>
          <w:tcPr>
            <w:tcW w:w="5954" w:type="dxa"/>
            <w:shd w:val="clear" w:color="auto" w:fill="FFFFFF" w:themeFill="background1"/>
          </w:tcPr>
          <w:p w14:paraId="1B91A1BE" w14:textId="77777777" w:rsidR="00B14774" w:rsidRPr="00D172E1" w:rsidRDefault="00B14774" w:rsidP="00D51FA7">
            <w:pPr>
              <w:pStyle w:val="Normal1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Déterminants environnementaux favorisant la transmission </w:t>
            </w:r>
          </w:p>
          <w:p w14:paraId="3CF6BDE1" w14:textId="77777777" w:rsidR="00B14774" w:rsidRPr="00D172E1" w:rsidRDefault="00B14774" w:rsidP="00D51FA7">
            <w:pPr>
              <w:pStyle w:val="Normal1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Absence de mesures sanitaires de prévention </w:t>
            </w:r>
          </w:p>
          <w:p w14:paraId="60DF41FE" w14:textId="77777777" w:rsidR="00B14774" w:rsidRPr="00D172E1" w:rsidRDefault="00B14774" w:rsidP="00D51FA7">
            <w:pPr>
              <w:pStyle w:val="Normal1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lastRenderedPageBreak/>
              <w:t>Détérioration, absence ou surcharge des soins curatifs de base</w:t>
            </w:r>
          </w:p>
          <w:p w14:paraId="6FF3A4A2" w14:textId="3465D0B2" w:rsidR="00B14774" w:rsidRPr="00D172E1" w:rsidRDefault="00B14774" w:rsidP="00D51FA7">
            <w:pPr>
              <w:pStyle w:val="Normal1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Introduction de nouveaux pathogènes</w:t>
            </w:r>
          </w:p>
          <w:p w14:paraId="0099C870" w14:textId="70FFC240" w:rsidR="00B14774" w:rsidRPr="00D172E1" w:rsidRDefault="00B14774" w:rsidP="00D51FA7">
            <w:pPr>
              <w:pStyle w:val="Normal1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/>
              </w:rPr>
              <w:t>Population affectée</w:t>
            </w:r>
          </w:p>
        </w:tc>
      </w:tr>
      <w:tr w:rsidR="00B14774" w:rsidRPr="00D172E1" w14:paraId="0004CA3D" w14:textId="77777777" w:rsidTr="00B14774">
        <w:tc>
          <w:tcPr>
            <w:tcW w:w="4112" w:type="dxa"/>
            <w:vMerge/>
            <w:shd w:val="clear" w:color="auto" w:fill="FFFFFF" w:themeFill="background1"/>
          </w:tcPr>
          <w:p w14:paraId="7E16FDF4" w14:textId="77777777" w:rsidR="00B14774" w:rsidRPr="00D172E1" w:rsidRDefault="00B14774" w:rsidP="004A50D4">
            <w:pPr>
              <w:rPr>
                <w:rFonts w:cstheme="minorHAnsi"/>
                <w:i/>
                <w:lang w:val="en-GB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14:paraId="53197951" w14:textId="1930DB1C" w:rsidR="00B14774" w:rsidRPr="00D172E1" w:rsidRDefault="00B14774" w:rsidP="00D172E1">
            <w:pPr>
              <w:pStyle w:val="ListParagraph"/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240" w:line="240" w:lineRule="auto"/>
              <w:ind w:left="466" w:hanging="502"/>
              <w:rPr>
                <w:rFonts w:cstheme="minorHAnsi"/>
                <w:i/>
              </w:rPr>
            </w:pPr>
            <w:r>
              <w:rPr>
                <w:i/>
                <w:iCs/>
              </w:rPr>
              <w:t>Les participants sont en mesure</w:t>
            </w:r>
            <w:r>
              <w:t xml:space="preserve"> d’identifier des mesures de contrôle pour les maladies transmissibles et de décrire les défis liés à leur mise en œuvre. </w:t>
            </w:r>
          </w:p>
        </w:tc>
        <w:tc>
          <w:tcPr>
            <w:tcW w:w="5954" w:type="dxa"/>
            <w:shd w:val="clear" w:color="auto" w:fill="FFFFFF" w:themeFill="background1"/>
          </w:tcPr>
          <w:p w14:paraId="002BAC52" w14:textId="77777777" w:rsidR="00B14774" w:rsidRPr="00D172E1" w:rsidRDefault="00B14774" w:rsidP="00D51FA7">
            <w:pPr>
              <w:pStyle w:val="Normal1"/>
              <w:numPr>
                <w:ilvl w:val="0"/>
                <w:numId w:val="17"/>
              </w:numPr>
              <w:ind w:left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La maladie dicte les mesures de contrôle adaptées</w:t>
            </w:r>
          </w:p>
          <w:p w14:paraId="3D94C9E6" w14:textId="77777777" w:rsidR="00B14774" w:rsidRPr="00D172E1" w:rsidRDefault="00B14774" w:rsidP="00D51FA7">
            <w:pPr>
              <w:pStyle w:val="Normal1"/>
              <w:numPr>
                <w:ilvl w:val="0"/>
                <w:numId w:val="17"/>
              </w:numPr>
              <w:ind w:left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Niveaux d’intervention </w:t>
            </w:r>
          </w:p>
          <w:p w14:paraId="6301205D" w14:textId="55AC91F2" w:rsidR="00B14774" w:rsidRPr="00D172E1" w:rsidRDefault="00B14774" w:rsidP="00D51FA7">
            <w:pPr>
              <w:pStyle w:val="Normal1"/>
              <w:numPr>
                <w:ilvl w:val="1"/>
                <w:numId w:val="18"/>
              </w:numPr>
              <w:ind w:left="700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Méthode classique pour distinguer les mesures préventives primaires, secondaires et tertiaires</w:t>
            </w:r>
          </w:p>
          <w:p w14:paraId="5867DC5C" w14:textId="4F5BE913" w:rsidR="00B14774" w:rsidRPr="00D172E1" w:rsidRDefault="00B14774" w:rsidP="00D51FA7">
            <w:pPr>
              <w:pStyle w:val="Normal1"/>
              <w:numPr>
                <w:ilvl w:val="1"/>
                <w:numId w:val="18"/>
              </w:numPr>
              <w:ind w:left="70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Interventions liées :</w:t>
            </w:r>
          </w:p>
          <w:p w14:paraId="622BFBF0" w14:textId="0A315159" w:rsidR="00B14774" w:rsidRPr="00D172E1" w:rsidRDefault="00B14774" w:rsidP="0011121C">
            <w:pPr>
              <w:pStyle w:val="Normal1"/>
              <w:numPr>
                <w:ilvl w:val="2"/>
                <w:numId w:val="8"/>
              </w:numPr>
              <w:ind w:left="1040"/>
              <w:rPr>
                <w:rFonts w:asciiTheme="minorHAnsi" w:hAnsiTheme="minorHAnsi" w:cstheme="minorHAnsi"/>
                <w:color w:val="auto"/>
              </w:rPr>
            </w:pPr>
            <w:proofErr w:type="gramStart"/>
            <w:r>
              <w:rPr>
                <w:rFonts w:asciiTheme="minorHAnsi" w:hAnsiTheme="minorHAnsi"/>
                <w:color w:val="auto"/>
              </w:rPr>
              <w:t>aux</w:t>
            </w:r>
            <w:proofErr w:type="gramEnd"/>
            <w:r>
              <w:rPr>
                <w:rFonts w:asciiTheme="minorHAnsi" w:hAnsiTheme="minorHAnsi"/>
                <w:color w:val="auto"/>
              </w:rPr>
              <w:t xml:space="preserve"> facteurs environnementaux – </w:t>
            </w:r>
            <w:r>
              <w:rPr>
                <w:rFonts w:asciiTheme="minorHAnsi" w:hAnsiTheme="minorHAnsi"/>
                <w:color w:val="0000FF"/>
              </w:rPr>
              <w:t>lien avec le module Génie de santé publique</w:t>
            </w:r>
          </w:p>
          <w:p w14:paraId="1F261C58" w14:textId="6DAA9FDE" w:rsidR="00B14774" w:rsidRPr="0042058E" w:rsidRDefault="00B14774" w:rsidP="0011121C">
            <w:pPr>
              <w:pStyle w:val="Normal1"/>
              <w:numPr>
                <w:ilvl w:val="2"/>
                <w:numId w:val="8"/>
              </w:numPr>
              <w:ind w:left="1040"/>
              <w:rPr>
                <w:rFonts w:asciiTheme="minorHAnsi" w:hAnsiTheme="minorHAnsi" w:cstheme="minorHAnsi"/>
                <w:i/>
                <w:color w:val="auto"/>
              </w:rPr>
            </w:pPr>
            <w:proofErr w:type="gramStart"/>
            <w:r>
              <w:rPr>
                <w:rFonts w:asciiTheme="minorHAnsi" w:hAnsiTheme="minorHAnsi"/>
                <w:color w:val="auto"/>
              </w:rPr>
              <w:t>à</w:t>
            </w:r>
            <w:proofErr w:type="gramEnd"/>
            <w:r>
              <w:rPr>
                <w:rFonts w:asciiTheme="minorHAnsi" w:hAnsiTheme="minorHAnsi"/>
                <w:color w:val="auto"/>
              </w:rPr>
              <w:t xml:space="preserve"> la population et aux services de santé </w:t>
            </w:r>
            <w:r>
              <w:rPr>
                <w:rFonts w:asciiTheme="minorHAnsi" w:hAnsiTheme="minorHAnsi"/>
                <w:i/>
                <w:color w:val="auto"/>
              </w:rPr>
              <w:t>– vaccination, prophylaxie médicamenteuse, diagnostic rapide et traitement précoce, etc. (ces points sont développés dans d’autres modules du cours)</w:t>
            </w:r>
          </w:p>
          <w:p w14:paraId="1350060D" w14:textId="02FB0FCA" w:rsidR="00B14774" w:rsidRPr="00D172E1" w:rsidRDefault="00B14774" w:rsidP="0011121C">
            <w:pPr>
              <w:pStyle w:val="Normal1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Exemple(s) de faisabilité et de limitations à la mise en œuvre des mesures de contrôle </w:t>
            </w:r>
          </w:p>
        </w:tc>
      </w:tr>
    </w:tbl>
    <w:p w14:paraId="72A3267F" w14:textId="237DA165" w:rsidR="00EA2F28" w:rsidRPr="00D172E1" w:rsidRDefault="00EA2F28">
      <w:pPr>
        <w:rPr>
          <w:rFonts w:cstheme="minorHAnsi"/>
        </w:rPr>
      </w:pPr>
    </w:p>
    <w:sectPr w:rsidR="00EA2F28" w:rsidRPr="00D172E1" w:rsidSect="00EA2F28">
      <w:head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E3A5F" w14:textId="77777777" w:rsidR="00896342" w:rsidRDefault="00896342" w:rsidP="00C750BF">
      <w:pPr>
        <w:spacing w:after="0" w:line="240" w:lineRule="auto"/>
      </w:pPr>
      <w:r>
        <w:separator/>
      </w:r>
    </w:p>
  </w:endnote>
  <w:endnote w:type="continuationSeparator" w:id="0">
    <w:p w14:paraId="733D2B6E" w14:textId="77777777" w:rsidR="00896342" w:rsidRDefault="00896342" w:rsidP="00C75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DD3F2" w14:textId="77777777" w:rsidR="00896342" w:rsidRDefault="00896342" w:rsidP="00C750BF">
      <w:pPr>
        <w:spacing w:after="0" w:line="240" w:lineRule="auto"/>
      </w:pPr>
      <w:r>
        <w:separator/>
      </w:r>
    </w:p>
  </w:footnote>
  <w:footnote w:type="continuationSeparator" w:id="0">
    <w:p w14:paraId="21CC30F4" w14:textId="77777777" w:rsidR="00896342" w:rsidRDefault="00896342" w:rsidP="00C75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BA221" w14:textId="3AF9501B" w:rsidR="004A35F0" w:rsidRDefault="004A35F0">
    <w:pPr>
      <w:pStyle w:val="Header"/>
    </w:pPr>
    <w:r>
      <w:t>Version mai 2019 – 2019Final</w:t>
    </w:r>
  </w:p>
  <w:p w14:paraId="07E4B721" w14:textId="437E7902" w:rsidR="00C750BF" w:rsidRDefault="00C750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0FF2"/>
    <w:multiLevelType w:val="multilevel"/>
    <w:tmpl w:val="A5982F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/>
        <w:color w:val="auto"/>
      </w:rPr>
    </w:lvl>
  </w:abstractNum>
  <w:abstractNum w:abstractNumId="1" w15:restartNumberingAfterBreak="0">
    <w:nsid w:val="04F605A5"/>
    <w:multiLevelType w:val="hybridMultilevel"/>
    <w:tmpl w:val="5D26F3F2"/>
    <w:lvl w:ilvl="0" w:tplc="5202A7F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246E7"/>
    <w:multiLevelType w:val="multilevel"/>
    <w:tmpl w:val="AD2E54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E8D5876"/>
    <w:multiLevelType w:val="hybridMultilevel"/>
    <w:tmpl w:val="EC3EB292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6921AB4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FB75A0"/>
    <w:multiLevelType w:val="hybridMultilevel"/>
    <w:tmpl w:val="7BA83C84"/>
    <w:lvl w:ilvl="0" w:tplc="5202A7F8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A7349C"/>
    <w:multiLevelType w:val="hybridMultilevel"/>
    <w:tmpl w:val="0A34D4AE"/>
    <w:lvl w:ilvl="0" w:tplc="5202A7F8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2666A1"/>
    <w:multiLevelType w:val="multilevel"/>
    <w:tmpl w:val="E2BA7F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  <w:color w:val="auto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i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  <w:color w:val="auto"/>
      </w:rPr>
    </w:lvl>
  </w:abstractNum>
  <w:abstractNum w:abstractNumId="7" w15:restartNumberingAfterBreak="0">
    <w:nsid w:val="37CF3FC4"/>
    <w:multiLevelType w:val="hybridMultilevel"/>
    <w:tmpl w:val="1B98E0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B810C7"/>
    <w:multiLevelType w:val="hybridMultilevel"/>
    <w:tmpl w:val="0AC0D8E8"/>
    <w:lvl w:ilvl="0" w:tplc="5202A7F8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10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C66276"/>
    <w:multiLevelType w:val="hybridMultilevel"/>
    <w:tmpl w:val="E376E8D8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B210BC"/>
    <w:multiLevelType w:val="hybridMultilevel"/>
    <w:tmpl w:val="91DC4CC8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CC743E"/>
    <w:multiLevelType w:val="multilevel"/>
    <w:tmpl w:val="E28A4B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/>
        <w:color w:val="auto"/>
      </w:rPr>
    </w:lvl>
    <w:lvl w:ilvl="2">
      <w:start w:val="1"/>
      <w:numFmt w:val="upperLetter"/>
      <w:isLgl/>
      <w:lvlText w:val="%1.%2.%3."/>
      <w:lvlJc w:val="left"/>
      <w:pPr>
        <w:ind w:left="720" w:hanging="720"/>
      </w:pPr>
      <w:rPr>
        <w:rFonts w:hint="default"/>
        <w:i/>
        <w:color w:val="auto"/>
      </w:rPr>
    </w:lvl>
    <w:lvl w:ilvl="3">
      <w:start w:val="1"/>
      <w:numFmt w:val="upperLetter"/>
      <w:isLgl/>
      <w:lvlText w:val="%1.%2.%3.%4."/>
      <w:lvlJc w:val="left"/>
      <w:pPr>
        <w:ind w:left="720" w:hanging="720"/>
      </w:pPr>
      <w:rPr>
        <w:rFonts w:hint="default"/>
        <w:i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i/>
        <w:color w:val="auto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i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i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i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i/>
        <w:color w:val="auto"/>
      </w:rPr>
    </w:lvl>
  </w:abstractNum>
  <w:abstractNum w:abstractNumId="12" w15:restartNumberingAfterBreak="0">
    <w:nsid w:val="59E323D4"/>
    <w:multiLevelType w:val="hybridMultilevel"/>
    <w:tmpl w:val="54BC324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192F09"/>
    <w:multiLevelType w:val="hybridMultilevel"/>
    <w:tmpl w:val="4BD22480"/>
    <w:lvl w:ilvl="0" w:tplc="5202A7F8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6921AB4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3D79A7"/>
    <w:multiLevelType w:val="hybridMultilevel"/>
    <w:tmpl w:val="93FCCC24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6921AB4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AFE6738"/>
    <w:multiLevelType w:val="hybridMultilevel"/>
    <w:tmpl w:val="4E687096"/>
    <w:lvl w:ilvl="0" w:tplc="10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0D326BF"/>
    <w:multiLevelType w:val="hybridMultilevel"/>
    <w:tmpl w:val="363E3344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6921AB4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76C33BD"/>
    <w:multiLevelType w:val="multilevel"/>
    <w:tmpl w:val="3E84A3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i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  <w:color w:val="auto"/>
      </w:rPr>
    </w:lvl>
  </w:abstractNum>
  <w:num w:numId="1" w16cid:durableId="1872912044">
    <w:abstractNumId w:val="11"/>
  </w:num>
  <w:num w:numId="2" w16cid:durableId="1186484536">
    <w:abstractNumId w:val="7"/>
  </w:num>
  <w:num w:numId="3" w16cid:durableId="1580284533">
    <w:abstractNumId w:val="14"/>
  </w:num>
  <w:num w:numId="4" w16cid:durableId="1377466970">
    <w:abstractNumId w:val="6"/>
  </w:num>
  <w:num w:numId="5" w16cid:durableId="1593977615">
    <w:abstractNumId w:val="0"/>
  </w:num>
  <w:num w:numId="6" w16cid:durableId="880020727">
    <w:abstractNumId w:val="8"/>
  </w:num>
  <w:num w:numId="7" w16cid:durableId="1782646679">
    <w:abstractNumId w:val="1"/>
  </w:num>
  <w:num w:numId="8" w16cid:durableId="953944408">
    <w:abstractNumId w:val="9"/>
  </w:num>
  <w:num w:numId="9" w16cid:durableId="1799763140">
    <w:abstractNumId w:val="17"/>
  </w:num>
  <w:num w:numId="10" w16cid:durableId="292103485">
    <w:abstractNumId w:val="2"/>
  </w:num>
  <w:num w:numId="11" w16cid:durableId="630207725">
    <w:abstractNumId w:val="5"/>
  </w:num>
  <w:num w:numId="12" w16cid:durableId="1472595385">
    <w:abstractNumId w:val="15"/>
  </w:num>
  <w:num w:numId="13" w16cid:durableId="1262951334">
    <w:abstractNumId w:val="4"/>
  </w:num>
  <w:num w:numId="14" w16cid:durableId="1783761116">
    <w:abstractNumId w:val="3"/>
  </w:num>
  <w:num w:numId="15" w16cid:durableId="2050295096">
    <w:abstractNumId w:val="16"/>
  </w:num>
  <w:num w:numId="16" w16cid:durableId="583609647">
    <w:abstractNumId w:val="10"/>
  </w:num>
  <w:num w:numId="17" w16cid:durableId="1901747891">
    <w:abstractNumId w:val="12"/>
  </w:num>
  <w:num w:numId="18" w16cid:durableId="15373086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F28"/>
    <w:rsid w:val="00011491"/>
    <w:rsid w:val="000313C7"/>
    <w:rsid w:val="0008067D"/>
    <w:rsid w:val="00086582"/>
    <w:rsid w:val="000B0B4C"/>
    <w:rsid w:val="0011121C"/>
    <w:rsid w:val="0011572A"/>
    <w:rsid w:val="001A27FB"/>
    <w:rsid w:val="001E1552"/>
    <w:rsid w:val="001E5609"/>
    <w:rsid w:val="00207EAB"/>
    <w:rsid w:val="00274AD5"/>
    <w:rsid w:val="002D330D"/>
    <w:rsid w:val="002E7598"/>
    <w:rsid w:val="002F6EF7"/>
    <w:rsid w:val="00343E2F"/>
    <w:rsid w:val="00346AF5"/>
    <w:rsid w:val="003A24E7"/>
    <w:rsid w:val="003E78D7"/>
    <w:rsid w:val="00413561"/>
    <w:rsid w:val="00415E6F"/>
    <w:rsid w:val="0042058E"/>
    <w:rsid w:val="00435E49"/>
    <w:rsid w:val="00485A90"/>
    <w:rsid w:val="00492E35"/>
    <w:rsid w:val="004A35F0"/>
    <w:rsid w:val="004A50D4"/>
    <w:rsid w:val="004C7F0D"/>
    <w:rsid w:val="004F40F7"/>
    <w:rsid w:val="005859FF"/>
    <w:rsid w:val="005D4F66"/>
    <w:rsid w:val="005E4EE6"/>
    <w:rsid w:val="006C0B2C"/>
    <w:rsid w:val="006D28FB"/>
    <w:rsid w:val="006E324E"/>
    <w:rsid w:val="0071022F"/>
    <w:rsid w:val="00750AF1"/>
    <w:rsid w:val="00782C27"/>
    <w:rsid w:val="007857A0"/>
    <w:rsid w:val="00807C0E"/>
    <w:rsid w:val="00834A17"/>
    <w:rsid w:val="00870CA3"/>
    <w:rsid w:val="008900BC"/>
    <w:rsid w:val="00895E4A"/>
    <w:rsid w:val="00896342"/>
    <w:rsid w:val="008C4FCB"/>
    <w:rsid w:val="008C7FF5"/>
    <w:rsid w:val="008D1652"/>
    <w:rsid w:val="008D65E9"/>
    <w:rsid w:val="008E0D4A"/>
    <w:rsid w:val="00926B86"/>
    <w:rsid w:val="00A276B9"/>
    <w:rsid w:val="00A50E37"/>
    <w:rsid w:val="00A738E1"/>
    <w:rsid w:val="00AB6E10"/>
    <w:rsid w:val="00B14774"/>
    <w:rsid w:val="00B22554"/>
    <w:rsid w:val="00B30D15"/>
    <w:rsid w:val="00B85621"/>
    <w:rsid w:val="00B94587"/>
    <w:rsid w:val="00BD7BB4"/>
    <w:rsid w:val="00BF33C7"/>
    <w:rsid w:val="00C24A51"/>
    <w:rsid w:val="00C27779"/>
    <w:rsid w:val="00C750BF"/>
    <w:rsid w:val="00C82EAC"/>
    <w:rsid w:val="00C8479A"/>
    <w:rsid w:val="00CB51B3"/>
    <w:rsid w:val="00D0723F"/>
    <w:rsid w:val="00D172E1"/>
    <w:rsid w:val="00D31D74"/>
    <w:rsid w:val="00D51FA7"/>
    <w:rsid w:val="00D862EE"/>
    <w:rsid w:val="00DC448F"/>
    <w:rsid w:val="00E2317F"/>
    <w:rsid w:val="00EA2F28"/>
    <w:rsid w:val="00EB161F"/>
    <w:rsid w:val="00EC1571"/>
    <w:rsid w:val="00F15E04"/>
    <w:rsid w:val="00F2580A"/>
    <w:rsid w:val="00F6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B8762B"/>
  <w15:chartTrackingRefBased/>
  <w15:docId w15:val="{EB9BB32B-2AA1-4BED-B790-5436DC94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F2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2F2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2F28"/>
    <w:pPr>
      <w:spacing w:after="160" w:line="259" w:lineRule="auto"/>
      <w:ind w:left="720"/>
      <w:contextualSpacing/>
    </w:pPr>
  </w:style>
  <w:style w:type="paragraph" w:customStyle="1" w:styleId="Normal1">
    <w:name w:val="Normal1"/>
    <w:rsid w:val="00EA2F28"/>
    <w:pPr>
      <w:spacing w:after="0" w:line="276" w:lineRule="auto"/>
    </w:pPr>
    <w:rPr>
      <w:rFonts w:ascii="Arial" w:eastAsia="Arial" w:hAnsi="Arial" w:cs="Arial"/>
      <w:color w:val="00000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A2F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2F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2F28"/>
    <w:rPr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F28"/>
    <w:rPr>
      <w:rFonts w:ascii="Segoe UI" w:hAnsi="Segoe UI" w:cs="Segoe UI"/>
      <w:sz w:val="18"/>
      <w:szCs w:val="18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C75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0BF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C75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0BF"/>
    <w:rPr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0D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0D15"/>
    <w:rPr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CRC Team Document" ma:contentTypeID="0x010100F306B2604BE44180B8B82333BE64DF4E005A5CBB6C53404A16AAEA5338BA523999000A8DC57427FE8447B6BC7D6E7F551E9D" ma:contentTypeVersion="59" ma:contentTypeDescription="Upload Form" ma:contentTypeScope="" ma:versionID="af942c23399e2bbf09343e682b64174d">
  <xsd:schema xmlns:xsd="http://www.w3.org/2001/XMLSchema" xmlns:xs="http://www.w3.org/2001/XMLSchema" xmlns:p="http://schemas.microsoft.com/office/2006/metadata/properties" xmlns:ns1="http://schemas.microsoft.com/sharepoint/v3" xmlns:ns2="71402401-ee9a-4cfa-82a8-ebbd88d5d766" xmlns:ns3="a8a2af44-4b8d-404b-a8bd-4186350a523c" xmlns:ns4="775538c5-eb89-48ba-a372-0acd5d6f1291" targetNamespace="http://schemas.microsoft.com/office/2006/metadata/properties" ma:root="true" ma:fieldsID="9eefc4f65a2f985d9d7f7f4fa1d65849" ns1:_="" ns2:_="" ns3:_="" ns4:_="">
    <xsd:import namespace="http://schemas.microsoft.com/sharepoint/v3"/>
    <xsd:import namespace="71402401-ee9a-4cfa-82a8-ebbd88d5d766"/>
    <xsd:import namespace="a8a2af44-4b8d-404b-a8bd-4186350a523c"/>
    <xsd:import namespace="775538c5-eb89-48ba-a372-0acd5d6f1291"/>
    <xsd:element name="properties">
      <xsd:complexType>
        <xsd:sequence>
          <xsd:element name="documentManagement">
            <xsd:complexType>
              <xsd:all>
                <xsd:element ref="ns2:ICRCIMP_IsFocus" minOccurs="0"/>
                <xsd:element ref="ns3:IsIntranet" minOccurs="0"/>
                <xsd:element ref="ns3:Period_x0020_start" minOccurs="0"/>
                <xsd:element ref="ns3:Period_x0020_end" minOccurs="0"/>
                <xsd:element ref="ns2:ICRCIMP_IsRecord" minOccurs="0"/>
                <xsd:element ref="ns2:ICRCIMP_RMIdentifier" minOccurs="0"/>
                <xsd:element ref="ns2:ICRCIMP_RMTransfer" minOccurs="0"/>
                <xsd:element ref="ns1:AverageRating" minOccurs="0"/>
                <xsd:element ref="ns1:RatingCount" minOccurs="0"/>
                <xsd:element ref="ns3:_dlc_DocIdUrl" minOccurs="0"/>
                <xsd:element ref="ns2:ICRCIMP_RMUnitInCharge_H" minOccurs="0"/>
                <xsd:element ref="ns3:TaxCatchAll" minOccurs="0"/>
                <xsd:element ref="ns3:TaxCatchAllLabel" minOccurs="0"/>
                <xsd:element ref="ns3:_dlc_DocIdPersistId" minOccurs="0"/>
                <xsd:element ref="ns2:ICRCIMP_Keyword_H" minOccurs="0"/>
                <xsd:element ref="ns3:_dlc_DocId" minOccurs="0"/>
                <xsd:element ref="ns2:ICRCIMP_OrganizationalAccronym_H" minOccurs="0"/>
                <xsd:element ref="ns2:ICRCIMP_Country_H" minOccurs="0"/>
                <xsd:element ref="ns2:ICRCIMP_DocumentType_H" minOccurs="0"/>
                <xsd:element ref="ns2:ICRCIMP_IHT_H" minOccurs="0"/>
                <xsd:element ref="ns2:ICRCIMP_BusinessFunction_H" minOccurs="0"/>
                <xsd:element ref="ns4:pe3ed4b1638e49a0a22b56e84a30773f" minOccurs="0"/>
                <xsd:element ref="ns2:h205814a13eb4c68bb83316f6dea6ef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6" nillable="true" ma:displayName="Rating (0-5)" ma:decimals="2" ma:description="Average value of all the ratings that have been submitted" ma:hidden="true" ma:internalName="AverageRating" ma:readOnly="false">
      <xsd:simpleType>
        <xsd:restriction base="dms:Number"/>
      </xsd:simpleType>
    </xsd:element>
    <xsd:element name="RatingCount" ma:index="17" nillable="true" ma:displayName="Number of Ratings" ma:decimals="0" ma:description="Number of ratings submitted" ma:hidden="true" ma:internalName="RatingCount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02401-ee9a-4cfa-82a8-ebbd88d5d766" elementFormDefault="qualified">
    <xsd:import namespace="http://schemas.microsoft.com/office/2006/documentManagement/types"/>
    <xsd:import namespace="http://schemas.microsoft.com/office/infopath/2007/PartnerControls"/>
    <xsd:element name="ICRCIMP_IsFocus" ma:index="5" nillable="true" ma:displayName="Is Key Document" ma:default="0" ma:internalName="ICRCIMP_IsFocus">
      <xsd:simpleType>
        <xsd:restriction base="dms:Boolean"/>
      </xsd:simpleType>
    </xsd:element>
    <xsd:element name="ICRCIMP_IsRecord" ma:index="12" nillable="true" ma:displayName="Is Record" ma:default="0" ma:internalName="ICRCIMP_IsRecord">
      <xsd:simpleType>
        <xsd:restriction base="dms:Boolean"/>
      </xsd:simpleType>
    </xsd:element>
    <xsd:element name="ICRCIMP_RMIdentifier" ma:index="13" nillable="true" ma:displayName="RM Identifier" ma:hidden="true" ma:internalName="ICRCIMP_RMIdentifier" ma:readOnly="false">
      <xsd:simpleType>
        <xsd:restriction base="dms:Text"/>
      </xsd:simpleType>
    </xsd:element>
    <xsd:element name="ICRCIMP_RMTransfer" ma:index="15" nillable="true" ma:displayName="RM Transfer" ma:format="Image" ma:hidden="true" ma:internalName="ICRCIMP_RMTransfer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CRCIMP_RMUnitInCharge_H" ma:index="25" nillable="true" ma:taxonomy="true" ma:internalName="ICRCIMP_RMUnitInCharge_H" ma:taxonomyFieldName="ICRCIMP_RMUnitInCharge" ma:displayName="RM Unit In Charge" ma:readOnly="false" ma:default="" ma:fieldId="{6e3f7d82-bb30-4acf-bd11-eef511e2f6ff}" ma:sspId="ab0fa9d1-5a5a-4c9b-9c24-b67ffc5bb60f" ma:termSetId="9e1982ce-954c-4bc3-b476-a56a519943c0" ma:anchorId="63380a77-9e03-450d-9a07-fe8456eb1d4e" ma:open="false" ma:isKeyword="false">
      <xsd:complexType>
        <xsd:sequence>
          <xsd:element ref="pc:Terms" minOccurs="0" maxOccurs="1"/>
        </xsd:sequence>
      </xsd:complexType>
    </xsd:element>
    <xsd:element name="ICRCIMP_Keyword_H" ma:index="29" nillable="true" ma:taxonomy="true" ma:internalName="ICRCIMP_Keyword_H" ma:taxonomyFieldName="ICRCIMP_Keyword" ma:displayName="Keyword" ma:readOnly="false" ma:default="" ma:fieldId="{f27af7a6-d078-4508-aeeb-bc60d2b2a9c2}" ma:taxonomyMulti="true" ma:sspId="ab0fa9d1-5a5a-4c9b-9c24-b67ffc5bb60f" ma:termSetId="9e1982ce-954c-4bc3-b476-a56a519943c0" ma:anchorId="dc16195f-09ad-42a4-9fc8-901be5812cbf" ma:open="false" ma:isKeyword="false">
      <xsd:complexType>
        <xsd:sequence>
          <xsd:element ref="pc:Terms" minOccurs="0" maxOccurs="1"/>
        </xsd:sequence>
      </xsd:complexType>
    </xsd:element>
    <xsd:element name="ICRCIMP_OrganizationalAccronym_H" ma:index="31" nillable="true" ma:taxonomy="true" ma:internalName="ICRCIMP_OrganizationalAccronym_H" ma:taxonomyFieldName="ICRCIMP_OrganizationalAccronym" ma:displayName="Organizational Acronym" ma:readOnly="false" ma:default="" ma:fieldId="{7ccf5c89-e992-4c56-8c3d-f080454b7083}" ma:sspId="ab0fa9d1-5a5a-4c9b-9c24-b67ffc5bb60f" ma:termSetId="9e1982ce-954c-4bc3-b476-a56a519943c0" ma:anchorId="63380a77-9e03-450d-9a07-fe8456eb1d4e" ma:open="false" ma:isKeyword="false">
      <xsd:complexType>
        <xsd:sequence>
          <xsd:element ref="pc:Terms" minOccurs="0" maxOccurs="1"/>
        </xsd:sequence>
      </xsd:complexType>
    </xsd:element>
    <xsd:element name="ICRCIMP_Country_H" ma:index="32" nillable="true" ma:taxonomy="true" ma:internalName="ICRCIMP_Country_H" ma:taxonomyFieldName="ICRCIMP_Country" ma:displayName="Country" ma:readOnly="false" ma:default="" ma:fieldId="{43c356ae-dbf9-4781-9db5-36f4e2c43aa5}" ma:taxonomyMulti="true" ma:sspId="ab0fa9d1-5a5a-4c9b-9c24-b67ffc5bb60f" ma:termSetId="9e1982ce-954c-4bc3-b476-a56a519943c0" ma:anchorId="ef6172f5-22a7-44c1-85b4-1009e07f4347" ma:open="false" ma:isKeyword="false">
      <xsd:complexType>
        <xsd:sequence>
          <xsd:element ref="pc:Terms" minOccurs="0" maxOccurs="1"/>
        </xsd:sequence>
      </xsd:complexType>
    </xsd:element>
    <xsd:element name="ICRCIMP_DocumentType_H" ma:index="33" nillable="true" ma:taxonomy="true" ma:internalName="ICRCIMP_DocumentType_H" ma:taxonomyFieldName="ICRCIMP_DocumentType" ma:displayName="Document Type" ma:readOnly="false" ma:default="" ma:fieldId="{be9838ba-4f15-4a58-a832-ef14848e4da7}" ma:sspId="ab0fa9d1-5a5a-4c9b-9c24-b67ffc5bb60f" ma:termSetId="9e1982ce-954c-4bc3-b476-a56a519943c0" ma:anchorId="d4aee717-125d-40b5-a4ac-9555539d892b" ma:open="false" ma:isKeyword="false">
      <xsd:complexType>
        <xsd:sequence>
          <xsd:element ref="pc:Terms" minOccurs="0" maxOccurs="1"/>
        </xsd:sequence>
      </xsd:complexType>
    </xsd:element>
    <xsd:element name="ICRCIMP_IHT_H" ma:index="34" nillable="true" ma:taxonomy="true" ma:internalName="ICRCIMP_IHT_H" ma:taxonomyFieldName="ICRCIMP_IHT" ma:displayName="IHT" ma:readOnly="false" ma:default="" ma:fieldId="{065c2617-21f6-47e4-87f5-3c0378fecd5d}" ma:sspId="ab0fa9d1-5a5a-4c9b-9c24-b67ffc5bb60f" ma:termSetId="9e1982ce-954c-4bc3-b476-a56a519943c0" ma:anchorId="b0b0a92e-8599-45de-9f88-f18d1883a95e" ma:open="false" ma:isKeyword="false">
      <xsd:complexType>
        <xsd:sequence>
          <xsd:element ref="pc:Terms" minOccurs="0" maxOccurs="1"/>
        </xsd:sequence>
      </xsd:complexType>
    </xsd:element>
    <xsd:element name="ICRCIMP_BusinessFunction_H" ma:index="35" nillable="true" ma:taxonomy="true" ma:internalName="ICRCIMP_BusinessFunction_H" ma:taxonomyFieldName="ICRCIMP_BusinessFunction" ma:displayName="Business Function" ma:readOnly="false" ma:default="" ma:fieldId="{135f9e93-e411-4f51-a3e4-c80a6701173e}" ma:sspId="ab0fa9d1-5a5a-4c9b-9c24-b67ffc5bb60f" ma:termSetId="9e1982ce-954c-4bc3-b476-a56a519943c0" ma:anchorId="1f494b62-34d6-4855-af7c-08b76e795dc3" ma:open="false" ma:isKeyword="false">
      <xsd:complexType>
        <xsd:sequence>
          <xsd:element ref="pc:Terms" minOccurs="0" maxOccurs="1"/>
        </xsd:sequence>
      </xsd:complexType>
    </xsd:element>
    <xsd:element name="h205814a13eb4c68bb83316f6dea6ef2" ma:index="38" nillable="true" ma:taxonomy="true" ma:internalName="h205814a13eb4c68bb83316f6dea6ef2" ma:taxonomyFieldName="ICRCIMP_KeyIssue" ma:displayName="Key Issue" ma:fieldId="{1205814a-13eb-4c68-bb83-316f6dea6ef2}" ma:sspId="ab0fa9d1-5a5a-4c9b-9c24-b67ffc5bb60f" ma:termSetId="9e1982ce-954c-4bc3-b476-a56a519943c0" ma:anchorId="a8ad2310-98ac-4bbe-9c4d-0a57da7951af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2af44-4b8d-404b-a8bd-4186350a523c" elementFormDefault="qualified">
    <xsd:import namespace="http://schemas.microsoft.com/office/2006/documentManagement/types"/>
    <xsd:import namespace="http://schemas.microsoft.com/office/infopath/2007/PartnerControls"/>
    <xsd:element name="IsIntranet" ma:index="6" nillable="true" ma:displayName="Is Intranet" ma:default="0" ma:internalName="IsIntranet">
      <xsd:simpleType>
        <xsd:restriction base="dms:Boolean"/>
      </xsd:simpleType>
    </xsd:element>
    <xsd:element name="Period_x0020_start" ma:index="10" nillable="true" ma:displayName="Period start" ma:format="DateOnly" ma:internalName="Period_x0020_start">
      <xsd:simpleType>
        <xsd:restriction base="dms:DateTime"/>
      </xsd:simpleType>
    </xsd:element>
    <xsd:element name="Period_x0020_end" ma:index="11" nillable="true" ma:displayName="Period end" ma:format="DateOnly" ma:internalName="Period_x0020_end">
      <xsd:simpleType>
        <xsd:restriction base="dms:DateTime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" ma:index="26" nillable="true" ma:displayName="Taxonomy Catch All Column" ma:hidden="true" ma:list="{bb80481a-0eda-4050-92b4-209d87b2a08d}" ma:internalName="TaxCatchAll" ma:showField="CatchAllData" ma:web="71402401-ee9a-4cfa-82a8-ebbd88d5d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bb80481a-0eda-4050-92b4-209d87b2a08d}" ma:internalName="TaxCatchAllLabel" ma:readOnly="true" ma:showField="CatchAllDataLabel" ma:web="71402401-ee9a-4cfa-82a8-ebbd88d5d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3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5538c5-eb89-48ba-a372-0acd5d6f1291" elementFormDefault="qualified">
    <xsd:import namespace="http://schemas.microsoft.com/office/2006/documentManagement/types"/>
    <xsd:import namespace="http://schemas.microsoft.com/office/infopath/2007/PartnerControls"/>
    <xsd:element name="pe3ed4b1638e49a0a22b56e84a30773f" ma:index="36" nillable="true" ma:taxonomy="true" ma:internalName="pe3ed4b1638e49a0a22b56e84a30773f" ma:taxonomyFieldName="Key_x0020_Issue" ma:displayName="Key Issue" ma:default="3;#- No key issue|32056555-74b8-4174-9beb-b0d6d010855f" ma:fieldId="{9e3ed4b1-638e-49a0-a22b-56e84a30773f}" ma:sspId="ab0fa9d1-5a5a-4c9b-9c24-b67ffc5bb60f" ma:termSetId="9e1982ce-954c-4bc3-b476-a56a519943c0" ma:anchorId="a8ad2310-98ac-4bbe-9c4d-0a57da7951af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Summary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ab0fa9d1-5a5a-4c9b-9c24-b67ffc5bb60f" ContentTypeId="0x010100F306B2604BE44180B8B82333BE64DF4E005A5CBB6C53404A16AAEA5338BA523999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RCIMP_Country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 Country</TermName>
          <TermId xmlns="http://schemas.microsoft.com/office/infopath/2007/PartnerControls">1f55df4f-c103-4303-b974-426a8e7d1d06</TermId>
        </TermInfo>
      </Terms>
    </ICRCIMP_Country_H>
    <Period_x0020_start xmlns="a8a2af44-4b8d-404b-a8bd-4186350a523c">2020-08-12T14:00:00+00:00</Period_x0020_start>
    <TaxCatchAll xmlns="a8a2af44-4b8d-404b-a8bd-4186350a523c">
      <Value>4</Value>
      <Value>31</Value>
      <Value>2</Value>
      <Value>1</Value>
      <Value>3</Value>
    </TaxCatchAll>
    <ICRCIMP_DocumentType_H xmlns="71402401-ee9a-4cfa-82a8-ebbd88d5d766">
      <Terms xmlns="http://schemas.microsoft.com/office/infopath/2007/PartnerControls"/>
    </ICRCIMP_DocumentType_H>
    <ICRCIMP_IHT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23eb6094-56fc-4ad4-8ae2-cf1575a694f0</TermId>
        </TermInfo>
      </Terms>
    </ICRCIMP_IHT_H>
    <IsIntranet xmlns="a8a2af44-4b8d-404b-a8bd-4186350a523c">false</IsIntranet>
    <ICRCIMP_BusinessFunction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Assistance</TermName>
          <TermId xmlns="http://schemas.microsoft.com/office/infopath/2007/PartnerControls">9015aaae-65d7-4217-8889-581aaffe05a3</TermId>
        </TermInfo>
      </Terms>
    </ICRCIMP_BusinessFunction_H>
    <pe3ed4b1638e49a0a22b56e84a30773f xmlns="775538c5-eb89-48ba-a372-0acd5d6f1291">
      <Terms xmlns="http://schemas.microsoft.com/office/infopath/2007/PartnerControls">
        <TermInfo xmlns="http://schemas.microsoft.com/office/infopath/2007/PartnerControls">
          <TermName xmlns="http://schemas.microsoft.com/office/infopath/2007/PartnerControls">- No key issue</TermName>
          <TermId xmlns="http://schemas.microsoft.com/office/infopath/2007/PartnerControls">32056555-74b8-4174-9beb-b0d6d010855f</TermId>
        </TermInfo>
      </Terms>
    </pe3ed4b1638e49a0a22b56e84a30773f>
    <ICRCIMP_RMIdentifier xmlns="71402401-ee9a-4cfa-82a8-ebbd88d5d766" xsi:nil="true"/>
    <RatingCount xmlns="http://schemas.microsoft.com/sharepoint/v3" xsi:nil="true"/>
    <ICRCIMP_IsRecord xmlns="71402401-ee9a-4cfa-82a8-ebbd88d5d766">true</ICRCIMP_IsRecord>
    <ICRCIMP_RMTransfer xmlns="71402401-ee9a-4cfa-82a8-ebbd88d5d766">
      <Url xsi:nil="true"/>
      <Description xsi:nil="true"/>
    </ICRCIMP_RMTransfer>
    <ICRCIMP_Keyword_H xmlns="71402401-ee9a-4cfa-82a8-ebbd88d5d766">
      <Terms xmlns="http://schemas.microsoft.com/office/infopath/2007/PartnerControls"/>
    </ICRCIMP_Keyword_H>
    <ICRCIMP_OrganizationalAccronym_H xmlns="71402401-ee9a-4cfa-82a8-ebbd88d5d766">
      <Terms xmlns="http://schemas.microsoft.com/office/infopath/2007/PartnerControls"/>
    </ICRCIMP_OrganizationalAccronym_H>
    <AverageRating xmlns="http://schemas.microsoft.com/sharepoint/v3" xsi:nil="true"/>
    <h205814a13eb4c68bb83316f6dea6ef2 xmlns="71402401-ee9a-4cfa-82a8-ebbd88d5d766">
      <Terms xmlns="http://schemas.microsoft.com/office/infopath/2007/PartnerControls"/>
    </h205814a13eb4c68bb83316f6dea6ef2>
    <ICRCIMP_IsFocus xmlns="71402401-ee9a-4cfa-82a8-ebbd88d5d766">false</ICRCIMP_IsFocus>
    <Period_x0020_end xmlns="a8a2af44-4b8d-404b-a8bd-4186350a523c" xsi:nil="true"/>
    <ICRCIMP_RMUnitInCharge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GVA_OP_ASSIST_HELP</TermName>
          <TermId xmlns="http://schemas.microsoft.com/office/infopath/2007/PartnerControls">c53394dc-0df0-45c5-8220-3bdc97c5e4ad</TermId>
        </TermInfo>
      </Terms>
    </ICRCIMP_RMUnitInCharge_H>
    <_dlc_DocId xmlns="a8a2af44-4b8d-404b-a8bd-4186350a523c">TSASSIST-19-3332</_dlc_DocId>
    <_dlc_DocIdUrl xmlns="a8a2af44-4b8d-404b-a8bd-4186350a523c">
      <Url>https://collab.ext.icrc.org/sites/TS_ASSIST/_layouts/15/DocIdRedir.aspx?ID=TSASSIST-19-3332</Url>
      <Description>TSASSIST-19-3332</Description>
    </_dlc_DocIdUrl>
  </documentManagement>
</p:properties>
</file>

<file path=customXml/itemProps1.xml><?xml version="1.0" encoding="utf-8"?>
<ds:datastoreItem xmlns:ds="http://schemas.openxmlformats.org/officeDocument/2006/customXml" ds:itemID="{B7899E6D-6362-4F17-8E0C-431D70D998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F680E3-69CC-4BB2-A879-278B0CAE5E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402401-ee9a-4cfa-82a8-ebbd88d5d766"/>
    <ds:schemaRef ds:uri="a8a2af44-4b8d-404b-a8bd-4186350a523c"/>
    <ds:schemaRef ds:uri="775538c5-eb89-48ba-a372-0acd5d6f12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B910AC-F819-4575-827E-F94285F90CB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F9113FE-10B0-469A-BA29-256B509E5492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ECB5E1E1-01B6-45ED-ACD3-7D654F5F6F7B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71572C9A-E8A2-4105-9D49-DA4EF9F3E7F6}">
  <ds:schemaRefs>
    <ds:schemaRef ds:uri="http://schemas.microsoft.com/office/2006/metadata/properties"/>
    <ds:schemaRef ds:uri="http://schemas.microsoft.com/office/infopath/2007/PartnerControls"/>
    <ds:schemaRef ds:uri="71402401-ee9a-4cfa-82a8-ebbd88d5d766"/>
    <ds:schemaRef ds:uri="a8a2af44-4b8d-404b-a8bd-4186350a523c"/>
    <ds:schemaRef ds:uri="775538c5-eb89-48ba-a372-0acd5d6f1291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ICRC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Van Roeden</dc:creator>
  <cp:keywords/>
  <dc:description/>
  <cp:lastModifiedBy>Aleksandra Kokanovic</cp:lastModifiedBy>
  <cp:revision>2</cp:revision>
  <cp:lastPrinted>2019-12-02T11:52:00Z</cp:lastPrinted>
  <dcterms:created xsi:type="dcterms:W3CDTF">2023-06-02T09:49:00Z</dcterms:created>
  <dcterms:modified xsi:type="dcterms:W3CDTF">2023-06-02T09:49:00Z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0x010100F306B2604BE44180B8B82333BE64DF4E005A5CBB6C53404A16AAEA5338BA523999000A8DC57427FE8447B6BC7D6E7F551E9D</vt:lpwstr>
  </property>
  <property fmtid="{D5CDD505-2E9C-101B-9397-08002B2CF9AE}" pid="3" name="ICRCIMP_RMUnitInCharge">
    <vt:lpwstr>31;#GVA_OP_ASSIST_HELP|c53394dc-0df0-45c5-8220-3bdc97c5e4ad</vt:lpwstr>
  </property>
  <property fmtid="{D5CDD505-2E9C-101B-9397-08002B2CF9AE}" pid="4" name="ICRCIMP_ManageAccess">
    <vt:bool>false</vt:bool>
  </property>
  <property fmtid="{D5CDD505-2E9C-101B-9397-08002B2CF9AE}" pid="5" name="_dlc_DocIdItemGuid">
    <vt:lpwstr>06acbdd7-c914-415b-939c-b7002fe8f212</vt:lpwstr>
  </property>
  <property fmtid="{D5CDD505-2E9C-101B-9397-08002B2CF9AE}" pid="6" name="ICRCIMP_IHT">
    <vt:lpwstr>4;#Internal|23eb6094-56fc-4ad4-8ae2-cf1575a694f0</vt:lpwstr>
  </property>
  <property fmtid="{D5CDD505-2E9C-101B-9397-08002B2CF9AE}" pid="7" name="ICRCIMP_Country">
    <vt:lpwstr>2;#No Country|1f55df4f-c103-4303-b974-426a8e7d1d06</vt:lpwstr>
  </property>
  <property fmtid="{D5CDD505-2E9C-101B-9397-08002B2CF9AE}" pid="8" name="ICRCIMP_OrganizationalAccronym">
    <vt:lpwstr/>
  </property>
  <property fmtid="{D5CDD505-2E9C-101B-9397-08002B2CF9AE}" pid="9" name="Key Issue">
    <vt:lpwstr>3;#- No key issue|32056555-74b8-4174-9beb-b0d6d010855f</vt:lpwstr>
  </property>
  <property fmtid="{D5CDD505-2E9C-101B-9397-08002B2CF9AE}" pid="10" name="ICRCIMP_DocumentType">
    <vt:lpwstr/>
  </property>
  <property fmtid="{D5CDD505-2E9C-101B-9397-08002B2CF9AE}" pid="11" name="ICRCIMP_BusinessFunction">
    <vt:lpwstr>1;#Assistance|9015aaae-65d7-4217-8889-581aaffe05a3</vt:lpwstr>
  </property>
  <property fmtid="{D5CDD505-2E9C-101B-9397-08002B2CF9AE}" pid="12" name="ICRCIMP_Keyword">
    <vt:lpwstr/>
  </property>
  <property fmtid="{D5CDD505-2E9C-101B-9397-08002B2CF9AE}" pid="13" name="ICRCIMP_KeyIssue">
    <vt:lpwstr/>
  </property>
  <property fmtid="{D5CDD505-2E9C-101B-9397-08002B2CF9AE}" pid="14" name="ICRCIMP_OrganizationalUnit">
    <vt:lpwstr/>
  </property>
  <property fmtid="{D5CDD505-2E9C-101B-9397-08002B2CF9AE}" pid="15" name="ICRCIMP_Site_H">
    <vt:lpwstr/>
  </property>
  <property fmtid="{D5CDD505-2E9C-101B-9397-08002B2CF9AE}" pid="16" name="ICRCIMP_Site">
    <vt:lpwstr/>
  </property>
  <property fmtid="{D5CDD505-2E9C-101B-9397-08002B2CF9AE}" pid="17" name="ICRCIMP_OrganizationalUnit_H">
    <vt:lpwstr/>
  </property>
</Properties>
</file>