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5D3B" w14:textId="4AB8C4A0" w:rsidR="00E022CE" w:rsidRPr="00AF3C5F" w:rsidRDefault="00CE1B5A" w:rsidP="00670668">
      <w:pPr>
        <w:spacing w:after="0"/>
        <w:jc w:val="center"/>
        <w:rPr>
          <w:rFonts w:cstheme="minorHAnsi"/>
          <w:b/>
          <w:sz w:val="32"/>
          <w:szCs w:val="32"/>
          <w:u w:val="single"/>
          <w:lang w:val="en-US"/>
        </w:rPr>
      </w:pPr>
      <w:r w:rsidRPr="00AF3C5F">
        <w:rPr>
          <w:b/>
          <w:sz w:val="32"/>
          <w:u w:val="single"/>
          <w:lang w:val="en-US"/>
        </w:rPr>
        <w:t>Cours Health Emergencies in Large Populations (H.E.L.P.)</w:t>
      </w:r>
    </w:p>
    <w:p w14:paraId="0AA578A4" w14:textId="77777777" w:rsidR="00E022CE" w:rsidRPr="00AF3C5F" w:rsidRDefault="00E022CE" w:rsidP="00670668">
      <w:pPr>
        <w:spacing w:after="0"/>
        <w:jc w:val="center"/>
        <w:rPr>
          <w:rFonts w:cstheme="minorHAnsi"/>
          <w:b/>
          <w:sz w:val="32"/>
          <w:szCs w:val="32"/>
          <w:u w:val="single"/>
          <w:lang w:val="en-US"/>
        </w:rPr>
      </w:pPr>
    </w:p>
    <w:p w14:paraId="5DC379D1" w14:textId="0911F3BD" w:rsidR="00670668" w:rsidRPr="00E022CE" w:rsidRDefault="00670668" w:rsidP="00670668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b/>
          <w:sz w:val="32"/>
        </w:rPr>
        <w:t>Les acteurs dans les interventions humanitaires/Coordination</w:t>
      </w:r>
    </w:p>
    <w:p w14:paraId="409FF745" w14:textId="3B954D8A" w:rsidR="00670668" w:rsidRPr="00E022CE" w:rsidRDefault="00670668" w:rsidP="00670668">
      <w:pPr>
        <w:spacing w:after="0"/>
        <w:rPr>
          <w:rFonts w:cstheme="minorHAnsi"/>
          <w:b/>
          <w:color w:val="FF0000"/>
          <w:sz w:val="32"/>
          <w:szCs w:val="32"/>
        </w:rPr>
      </w:pPr>
      <w:r>
        <w:rPr>
          <w:b/>
          <w:color w:val="FF0000"/>
          <w:sz w:val="32"/>
        </w:rPr>
        <w:t xml:space="preserve"> </w:t>
      </w:r>
    </w:p>
    <w:p w14:paraId="53DDE11D" w14:textId="77777777" w:rsidR="00670668" w:rsidRPr="00E022CE" w:rsidRDefault="00670668" w:rsidP="00670668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b/>
          <w:sz w:val="32"/>
        </w:rPr>
        <w:t xml:space="preserve">Partie I : module Contexte général </w:t>
      </w:r>
    </w:p>
    <w:p w14:paraId="02120795" w14:textId="77777777" w:rsidR="00670668" w:rsidRPr="00E022CE" w:rsidRDefault="00670668" w:rsidP="00670668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>
        <w:rPr>
          <w:b/>
          <w:color w:val="FF0000"/>
          <w:sz w:val="32"/>
        </w:rPr>
        <w:t>Temps requis : 10-15 minutes</w:t>
      </w:r>
    </w:p>
    <w:p w14:paraId="08B97DC7" w14:textId="77777777" w:rsidR="00670668" w:rsidRPr="00E022CE" w:rsidRDefault="00670668" w:rsidP="00670668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</w:p>
    <w:p w14:paraId="4F1AF9EF" w14:textId="452ACCFE" w:rsidR="00670668" w:rsidRPr="00E022CE" w:rsidRDefault="00670668" w:rsidP="00670668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b/>
          <w:sz w:val="32"/>
        </w:rPr>
        <w:t>Partie II : module Les acteurs dans les interventions humanitaires/Coordination</w:t>
      </w:r>
    </w:p>
    <w:p w14:paraId="58F330F6" w14:textId="77777777" w:rsidR="00670668" w:rsidRPr="00E022CE" w:rsidRDefault="00670668" w:rsidP="00670668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>
        <w:rPr>
          <w:b/>
          <w:color w:val="FF0000"/>
          <w:sz w:val="32"/>
        </w:rPr>
        <w:t>Temps requis : 45 minutes de préparation + 90 minutes de table ronde</w:t>
      </w:r>
    </w:p>
    <w:p w14:paraId="54E7DAD8" w14:textId="77777777" w:rsidR="00670668" w:rsidRPr="00E022CE" w:rsidRDefault="00670668" w:rsidP="001D1C01">
      <w:pPr>
        <w:spacing w:after="0"/>
        <w:jc w:val="center"/>
        <w:rPr>
          <w:rFonts w:cstheme="minorHAnsi"/>
          <w:b/>
          <w:sz w:val="32"/>
          <w:szCs w:val="3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248"/>
        <w:gridCol w:w="4961"/>
        <w:gridCol w:w="5245"/>
      </w:tblGrid>
      <w:tr w:rsidR="00C173D0" w:rsidRPr="00E022CE" w14:paraId="3057D994" w14:textId="77777777" w:rsidTr="00C173D0">
        <w:tc>
          <w:tcPr>
            <w:tcW w:w="4248" w:type="dxa"/>
            <w:shd w:val="clear" w:color="auto" w:fill="DEEAF6" w:themeFill="accent1" w:themeFillTint="33"/>
          </w:tcPr>
          <w:p w14:paraId="3057D991" w14:textId="315E9D7B" w:rsidR="00C173D0" w:rsidRPr="00E022CE" w:rsidRDefault="00C173D0" w:rsidP="00C173D0">
            <w:pPr>
              <w:pStyle w:val="NormalWeb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Objectifs pédagogiques : ce que les participants doivent être en mesure de faire à la fin du cours 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3057D992" w14:textId="77777777" w:rsidR="00C173D0" w:rsidRPr="00E022CE" w:rsidRDefault="00C173D0" w:rsidP="00C173D0">
            <w:pPr>
              <w:pStyle w:val="NormalWeb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Objectifs de mise en œuvre : étapes intermédiaires qui s’appuient les unes sur les autres et mènent aux objectifs pédagogiques finaux   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14:paraId="3057D993" w14:textId="1163928C" w:rsidR="00C173D0" w:rsidRPr="00E022CE" w:rsidRDefault="00C173D0" w:rsidP="00C173D0">
            <w:pPr>
              <w:rPr>
                <w:rFonts w:cstheme="minorHAnsi"/>
                <w:b/>
              </w:rPr>
            </w:pPr>
            <w:r>
              <w:rPr>
                <w:b/>
              </w:rPr>
              <w:t>Question(s) clé(s) / Points de référence</w:t>
            </w:r>
          </w:p>
        </w:tc>
      </w:tr>
      <w:tr w:rsidR="00240C4D" w:rsidRPr="00E022CE" w14:paraId="7B2B7477" w14:textId="77777777" w:rsidTr="00C173D0">
        <w:tc>
          <w:tcPr>
            <w:tcW w:w="4248" w:type="dxa"/>
            <w:vMerge w:val="restart"/>
          </w:tcPr>
          <w:p w14:paraId="0ABA5607" w14:textId="0D8AF91E" w:rsidR="00240C4D" w:rsidRPr="00E022CE" w:rsidRDefault="00240C4D" w:rsidP="00C173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</w:rPr>
              <w:t>Les participants sont en mesure</w:t>
            </w:r>
            <w:r>
              <w:t xml:space="preserve"> d’identifier les similitudes, les compléments et les différences entre les acteurs impliqués dans les interventions humanitaires.</w:t>
            </w:r>
          </w:p>
        </w:tc>
        <w:tc>
          <w:tcPr>
            <w:tcW w:w="4961" w:type="dxa"/>
          </w:tcPr>
          <w:p w14:paraId="2982F973" w14:textId="448E9768" w:rsidR="00240C4D" w:rsidRPr="00E022CE" w:rsidRDefault="00240C4D" w:rsidP="00E022C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ind w:left="458" w:hanging="458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Les participants sont en mesure</w:t>
            </w:r>
            <w:r>
              <w:t xml:space="preserve"> de dresser la liste des principaux acteurs dans les interventions humanitaires.</w:t>
            </w:r>
          </w:p>
        </w:tc>
        <w:tc>
          <w:tcPr>
            <w:tcW w:w="5245" w:type="dxa"/>
          </w:tcPr>
          <w:p w14:paraId="44CB1B9A" w14:textId="50CDBC9D" w:rsidR="00240C4D" w:rsidRPr="00E022CE" w:rsidRDefault="00240C4D" w:rsidP="00894A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 xml:space="preserve">Détailler les principaux acteurs -&gt; regroupement </w:t>
            </w:r>
          </w:p>
          <w:p w14:paraId="15890726" w14:textId="149206FC" w:rsidR="00E61A5E" w:rsidRPr="00E022CE" w:rsidRDefault="0003459C" w:rsidP="000036AE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757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 xml:space="preserve">Organisations dont le mandat/la mission principal(e) est l’action humanitaire </w:t>
            </w:r>
          </w:p>
          <w:p w14:paraId="20A87F61" w14:textId="42296250" w:rsidR="00804CD8" w:rsidRPr="00E022CE" w:rsidRDefault="00E61A5E" w:rsidP="00804CD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745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 xml:space="preserve">Groupes jouant un rôle critique dans la réponse humanitaire, mais dont l’action humanitaire n’est pas la mission principale </w:t>
            </w:r>
          </w:p>
        </w:tc>
      </w:tr>
      <w:tr w:rsidR="00240C4D" w:rsidRPr="00E022CE" w14:paraId="40F5A91F" w14:textId="77777777" w:rsidTr="00C173D0">
        <w:tc>
          <w:tcPr>
            <w:tcW w:w="4248" w:type="dxa"/>
            <w:vMerge/>
          </w:tcPr>
          <w:p w14:paraId="5743C85E" w14:textId="63709E05" w:rsidR="00240C4D" w:rsidRPr="00E022CE" w:rsidRDefault="00240C4D" w:rsidP="00240C4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cstheme="minorHAnsi"/>
                <w:i/>
                <w:iCs/>
                <w:color w:val="000000"/>
              </w:rPr>
            </w:pPr>
          </w:p>
        </w:tc>
        <w:tc>
          <w:tcPr>
            <w:tcW w:w="4961" w:type="dxa"/>
          </w:tcPr>
          <w:p w14:paraId="5E6AACD1" w14:textId="167695E7" w:rsidR="00240C4D" w:rsidRPr="00E022CE" w:rsidRDefault="00240C4D" w:rsidP="00E022C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8" w:hanging="458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i/>
                <w:iCs/>
              </w:rPr>
              <w:t>Les participants sont en mesure</w:t>
            </w:r>
            <w:r>
              <w:t xml:space="preserve"> d’examiner les caractéristiques qui leur permettent de </w:t>
            </w:r>
            <w:r>
              <w:lastRenderedPageBreak/>
              <w:t>mieux comprendre les spécificités de différents acteurs.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45" w:type="dxa"/>
          </w:tcPr>
          <w:p w14:paraId="3D74B2A1" w14:textId="30018529" w:rsidR="00240C4D" w:rsidRPr="00E022CE" w:rsidRDefault="001D1C01" w:rsidP="0003459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lastRenderedPageBreak/>
              <w:t>Cadres pour l’analyse des parties prenantes (2)</w:t>
            </w:r>
          </w:p>
        </w:tc>
      </w:tr>
      <w:tr w:rsidR="00E022CE" w:rsidRPr="00E022CE" w14:paraId="3057D998" w14:textId="77777777" w:rsidTr="00C173D0">
        <w:tc>
          <w:tcPr>
            <w:tcW w:w="4248" w:type="dxa"/>
            <w:vMerge w:val="restart"/>
          </w:tcPr>
          <w:p w14:paraId="3057D995" w14:textId="67EF3691" w:rsidR="00E022CE" w:rsidRPr="00E022CE" w:rsidRDefault="00E022CE" w:rsidP="00804CD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i/>
                <w:iCs/>
                <w:color w:val="000000"/>
              </w:rPr>
              <w:t>Les participants sont en mesure</w:t>
            </w:r>
            <w:r>
              <w:rPr>
                <w:color w:val="000000"/>
              </w:rPr>
              <w:t xml:space="preserve"> d’identifier les rôles et responsabilités dans les systèmes de coordination prédominants susceptibles d’être en place dans les crises aiguës/prolongées.</w:t>
            </w:r>
          </w:p>
        </w:tc>
        <w:tc>
          <w:tcPr>
            <w:tcW w:w="4961" w:type="dxa"/>
          </w:tcPr>
          <w:p w14:paraId="3057D996" w14:textId="321EE7EB" w:rsidR="00E022CE" w:rsidRPr="00E022CE" w:rsidRDefault="00E022CE" w:rsidP="00E022C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ind w:left="458" w:hanging="458"/>
              <w:rPr>
                <w:rFonts w:cstheme="minorHAnsi"/>
                <w:b/>
                <w:bCs/>
              </w:rPr>
            </w:pPr>
            <w:r>
              <w:rPr>
                <w:i/>
                <w:iCs/>
                <w:color w:val="000000"/>
              </w:rPr>
              <w:t>Les participants sont en mesure</w:t>
            </w:r>
            <w:r>
              <w:rPr>
                <w:color w:val="000000"/>
              </w:rPr>
              <w:t xml:space="preserve"> de décrire les mécanismes de coordination susceptibles d’être en place pour garantir une réponse cohérente et coordonnée lors de crises humanitaires. </w:t>
            </w:r>
          </w:p>
        </w:tc>
        <w:tc>
          <w:tcPr>
            <w:tcW w:w="5245" w:type="dxa"/>
          </w:tcPr>
          <w:p w14:paraId="366DB6B3" w14:textId="4CAC1D7D" w:rsidR="00E022CE" w:rsidRPr="00E022CE" w:rsidRDefault="00E022CE" w:rsidP="00804CD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43" w:hanging="243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>Première responsabilité avec les autorités locales/nationales</w:t>
            </w:r>
          </w:p>
          <w:p w14:paraId="633C649C" w14:textId="5E63D19F" w:rsidR="00E022CE" w:rsidRPr="00E022CE" w:rsidRDefault="00E022CE" w:rsidP="00804CD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43" w:hanging="243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>Mécanismes de coordination régionaux spécifiques</w:t>
            </w:r>
          </w:p>
          <w:p w14:paraId="1EEC9FAC" w14:textId="77777777" w:rsidR="00E022CE" w:rsidRPr="00E022CE" w:rsidRDefault="00E022CE" w:rsidP="00804CD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43" w:hanging="243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 xml:space="preserve">Approche sectorielle </w:t>
            </w:r>
          </w:p>
          <w:p w14:paraId="20E53483" w14:textId="77777777" w:rsidR="00E022CE" w:rsidRPr="00E022CE" w:rsidRDefault="00E022CE" w:rsidP="00804CD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43" w:hanging="243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 xml:space="preserve">Coordination humanitaire civile-militaire </w:t>
            </w:r>
          </w:p>
          <w:p w14:paraId="3057D997" w14:textId="2521E89A" w:rsidR="00E022CE" w:rsidRPr="00E022CE" w:rsidRDefault="00E022CE" w:rsidP="00804CD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43" w:hanging="243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 xml:space="preserve">Autres, p. ex. Comité permanent </w:t>
            </w:r>
            <w:proofErr w:type="spellStart"/>
            <w:r>
              <w:rPr>
                <w:color w:val="000000"/>
              </w:rPr>
              <w:t>interinstitutions</w:t>
            </w:r>
            <w:proofErr w:type="spellEnd"/>
            <w:r>
              <w:rPr>
                <w:color w:val="000000"/>
              </w:rPr>
              <w:t xml:space="preserve"> (IASC), entre certaines organisations</w:t>
            </w:r>
          </w:p>
        </w:tc>
      </w:tr>
      <w:tr w:rsidR="00E022CE" w:rsidRPr="00E022CE" w14:paraId="62BC582B" w14:textId="77777777" w:rsidTr="00C173D0">
        <w:tc>
          <w:tcPr>
            <w:tcW w:w="4248" w:type="dxa"/>
            <w:vMerge/>
          </w:tcPr>
          <w:p w14:paraId="42C712A4" w14:textId="77777777" w:rsidR="00E022CE" w:rsidRPr="00E022CE" w:rsidRDefault="00E022CE" w:rsidP="004F68DB">
            <w:pPr>
              <w:pStyle w:val="ListParagraph"/>
              <w:spacing w:after="0"/>
              <w:ind w:left="360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6A22FEC2" w14:textId="092DBE69" w:rsidR="00E022CE" w:rsidRPr="00E022CE" w:rsidRDefault="00E022CE" w:rsidP="00E022C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ind w:left="458" w:hanging="458"/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Les participants sont en mesure</w:t>
            </w:r>
            <w:r>
              <w:rPr>
                <w:color w:val="000000"/>
              </w:rPr>
              <w:t xml:space="preserve"> de décrire différents niveaux de coordination dans les interventions humanitaires et de discuter de leurs avantages, défis et limitations. </w:t>
            </w:r>
          </w:p>
        </w:tc>
        <w:tc>
          <w:tcPr>
            <w:tcW w:w="5245" w:type="dxa"/>
          </w:tcPr>
          <w:p w14:paraId="7ED9EF1B" w14:textId="32E6032B" w:rsidR="00E022CE" w:rsidRPr="00E022CE" w:rsidRDefault="00E022CE" w:rsidP="004F68D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/>
                <w:iCs/>
                <w:color w:val="000000"/>
              </w:rPr>
            </w:pPr>
            <w:r>
              <w:rPr>
                <w:color w:val="000000"/>
              </w:rPr>
              <w:t>Spectre de coordination (ALNAP 2015)</w:t>
            </w:r>
          </w:p>
          <w:p w14:paraId="5A7E6A62" w14:textId="77777777" w:rsidR="00E022CE" w:rsidRPr="00E022CE" w:rsidRDefault="00E022CE" w:rsidP="004F68DB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ind w:left="757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>Autonomie complète, communication, coordination coopérative, activités collaboratives, fusion</w:t>
            </w:r>
          </w:p>
          <w:p w14:paraId="57B816C4" w14:textId="1A7D8B93" w:rsidR="00E022CE" w:rsidRPr="00E022CE" w:rsidRDefault="00E022CE" w:rsidP="004F68D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>Défis politiques et techniques de la coordination du point de vue d’un pays affecté</w:t>
            </w:r>
          </w:p>
          <w:p w14:paraId="4C4E38EA" w14:textId="77777777" w:rsidR="00E022CE" w:rsidRPr="00E022CE" w:rsidRDefault="00E022CE" w:rsidP="004F68D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9" w:hanging="319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>Coordination humanitaire civile-militaire</w:t>
            </w:r>
          </w:p>
          <w:p w14:paraId="23D72874" w14:textId="77777777" w:rsidR="00E022CE" w:rsidRPr="00E022CE" w:rsidRDefault="00E022CE" w:rsidP="004F68DB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/>
              <w:ind w:left="757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 xml:space="preserve">Catastrophes naturelles, épidémies, etc. </w:t>
            </w:r>
          </w:p>
          <w:p w14:paraId="5B9448DE" w14:textId="634331B7" w:rsidR="00E022CE" w:rsidRPr="00E022CE" w:rsidRDefault="00E022CE" w:rsidP="004F68DB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/>
              <w:ind w:left="757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>En temps de conflit armé</w:t>
            </w:r>
          </w:p>
        </w:tc>
      </w:tr>
    </w:tbl>
    <w:p w14:paraId="6A45EA15" w14:textId="2E1D7E34" w:rsidR="00CB2D06" w:rsidRPr="00E022CE" w:rsidRDefault="00CB2D06">
      <w:pPr>
        <w:rPr>
          <w:rFonts w:cstheme="minorHAnsi"/>
        </w:rPr>
      </w:pPr>
    </w:p>
    <w:sectPr w:rsidR="00CB2D06" w:rsidRPr="00E022CE" w:rsidSect="00C173D0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881F" w14:textId="77777777" w:rsidR="006C6837" w:rsidRDefault="006C6837" w:rsidP="00BF19E3">
      <w:pPr>
        <w:spacing w:after="0" w:line="240" w:lineRule="auto"/>
      </w:pPr>
      <w:r>
        <w:separator/>
      </w:r>
    </w:p>
  </w:endnote>
  <w:endnote w:type="continuationSeparator" w:id="0">
    <w:p w14:paraId="69C44F3C" w14:textId="77777777" w:rsidR="006C6837" w:rsidRDefault="006C6837" w:rsidP="00BF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4133" w14:textId="77777777" w:rsidR="006C6837" w:rsidRDefault="006C6837" w:rsidP="00BF19E3">
      <w:pPr>
        <w:spacing w:after="0" w:line="240" w:lineRule="auto"/>
      </w:pPr>
      <w:r>
        <w:separator/>
      </w:r>
    </w:p>
  </w:footnote>
  <w:footnote w:type="continuationSeparator" w:id="0">
    <w:p w14:paraId="106328CD" w14:textId="77777777" w:rsidR="006C6837" w:rsidRDefault="006C6837" w:rsidP="00BF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C9D5" w14:textId="6E66742F" w:rsidR="00BF19E3" w:rsidRDefault="00BF19E3">
    <w:pPr>
      <w:pStyle w:val="Header"/>
    </w:pPr>
    <w:r>
      <w:t>Version </w:t>
    </w:r>
    <w:proofErr w:type="gramStart"/>
    <w:r>
      <w:t>Novembre</w:t>
    </w:r>
    <w:proofErr w:type="gramEnd"/>
    <w:r>
      <w:t xml:space="preserve"> 2019 - Final2019 </w:t>
    </w:r>
  </w:p>
  <w:p w14:paraId="75A86632" w14:textId="77777777" w:rsidR="00BF19E3" w:rsidRDefault="00BF1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10D2"/>
    <w:multiLevelType w:val="hybridMultilevel"/>
    <w:tmpl w:val="88D6E37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461CB"/>
    <w:multiLevelType w:val="hybridMultilevel"/>
    <w:tmpl w:val="DD6034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5F9E"/>
    <w:multiLevelType w:val="hybridMultilevel"/>
    <w:tmpl w:val="9A0058E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86DF5"/>
    <w:multiLevelType w:val="hybridMultilevel"/>
    <w:tmpl w:val="E9FA984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C2C82"/>
    <w:multiLevelType w:val="hybridMultilevel"/>
    <w:tmpl w:val="629A2A70"/>
    <w:lvl w:ilvl="0" w:tplc="74882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8FFBC">
      <w:start w:val="7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0CC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8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4E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CB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AF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8E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473CEF"/>
    <w:multiLevelType w:val="multilevel"/>
    <w:tmpl w:val="E4E26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/>
        <w:color w:val="000000"/>
        <w:sz w:val="24"/>
      </w:rPr>
    </w:lvl>
  </w:abstractNum>
  <w:abstractNum w:abstractNumId="6" w15:restartNumberingAfterBreak="0">
    <w:nsid w:val="27F2173E"/>
    <w:multiLevelType w:val="hybridMultilevel"/>
    <w:tmpl w:val="ACDE596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364D2"/>
    <w:multiLevelType w:val="hybridMultilevel"/>
    <w:tmpl w:val="3E40994C"/>
    <w:lvl w:ilvl="0" w:tplc="964A3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C241C">
      <w:start w:val="7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4C4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E5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2A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6E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0E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8E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4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1C68C4"/>
    <w:multiLevelType w:val="hybridMultilevel"/>
    <w:tmpl w:val="B6404C1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5E6E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6666505">
    <w:abstractNumId w:val="5"/>
  </w:num>
  <w:num w:numId="2" w16cid:durableId="1288588845">
    <w:abstractNumId w:val="8"/>
  </w:num>
  <w:num w:numId="3" w16cid:durableId="555823540">
    <w:abstractNumId w:val="2"/>
  </w:num>
  <w:num w:numId="4" w16cid:durableId="802117458">
    <w:abstractNumId w:val="0"/>
  </w:num>
  <w:num w:numId="5" w16cid:durableId="1236167394">
    <w:abstractNumId w:val="4"/>
  </w:num>
  <w:num w:numId="6" w16cid:durableId="68550834">
    <w:abstractNumId w:val="7"/>
  </w:num>
  <w:num w:numId="7" w16cid:durableId="888030528">
    <w:abstractNumId w:val="3"/>
  </w:num>
  <w:num w:numId="8" w16cid:durableId="82262347">
    <w:abstractNumId w:val="6"/>
  </w:num>
  <w:num w:numId="9" w16cid:durableId="128503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D0"/>
    <w:rsid w:val="000036AE"/>
    <w:rsid w:val="0003459C"/>
    <w:rsid w:val="00083D00"/>
    <w:rsid w:val="000B773B"/>
    <w:rsid w:val="000C005A"/>
    <w:rsid w:val="001D1C01"/>
    <w:rsid w:val="00240C4D"/>
    <w:rsid w:val="00286510"/>
    <w:rsid w:val="002A2E4D"/>
    <w:rsid w:val="002A549C"/>
    <w:rsid w:val="00321FFF"/>
    <w:rsid w:val="00353580"/>
    <w:rsid w:val="003F72CE"/>
    <w:rsid w:val="004176A1"/>
    <w:rsid w:val="004A3279"/>
    <w:rsid w:val="004C5EFF"/>
    <w:rsid w:val="004F68DB"/>
    <w:rsid w:val="00613C47"/>
    <w:rsid w:val="006507A7"/>
    <w:rsid w:val="00670668"/>
    <w:rsid w:val="00673F60"/>
    <w:rsid w:val="006C6837"/>
    <w:rsid w:val="0070687C"/>
    <w:rsid w:val="007508F1"/>
    <w:rsid w:val="007B0BAE"/>
    <w:rsid w:val="007E6777"/>
    <w:rsid w:val="00804CD8"/>
    <w:rsid w:val="00811786"/>
    <w:rsid w:val="008143C0"/>
    <w:rsid w:val="008179FF"/>
    <w:rsid w:val="00870CA3"/>
    <w:rsid w:val="00894A68"/>
    <w:rsid w:val="009267F4"/>
    <w:rsid w:val="00936021"/>
    <w:rsid w:val="009B0E8E"/>
    <w:rsid w:val="00A26FC9"/>
    <w:rsid w:val="00A56374"/>
    <w:rsid w:val="00A87C57"/>
    <w:rsid w:val="00AF3C5F"/>
    <w:rsid w:val="00BD17A5"/>
    <w:rsid w:val="00BD2F63"/>
    <w:rsid w:val="00BF19E3"/>
    <w:rsid w:val="00C173D0"/>
    <w:rsid w:val="00C634E1"/>
    <w:rsid w:val="00C8479A"/>
    <w:rsid w:val="00CB2D06"/>
    <w:rsid w:val="00CE1B5A"/>
    <w:rsid w:val="00D87405"/>
    <w:rsid w:val="00D9731A"/>
    <w:rsid w:val="00DB287D"/>
    <w:rsid w:val="00E022CE"/>
    <w:rsid w:val="00E12894"/>
    <w:rsid w:val="00E61A5E"/>
    <w:rsid w:val="00F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D98D"/>
  <w15:chartTrackingRefBased/>
  <w15:docId w15:val="{FE72F48F-E9BE-4CA4-BBA4-E549D66B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3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3D0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Header">
    <w:name w:val="header"/>
    <w:basedOn w:val="Normal"/>
    <w:link w:val="HeaderChar"/>
    <w:uiPriority w:val="99"/>
    <w:unhideWhenUsed/>
    <w:rsid w:val="00BF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E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BF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E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9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3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2019-02-17T23:00:00+00:00</Period_x0020_start>
    <TaxCatchAll xmlns="a8a2af44-4b8d-404b-a8bd-4186350a523c">
      <Value>4</Value>
      <Value>31</Value>
      <Value>2</Value>
      <Value>1</Value>
      <Value>3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TSASSIST-19-3326</_dlc_DocId>
    <_dlc_DocIdUrl xmlns="a8a2af44-4b8d-404b-a8bd-4186350a523c">
      <Url>https://collab.ext.icrc.org/sites/TS_ASSIST/_layouts/15/DocIdRedir.aspx?ID=TSASSIST-19-3326</Url>
      <Description>TSASSIST-19-3326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9" ma:contentTypeDescription="Upload Form" ma:contentTypeScope="" ma:versionID="af942c23399e2bbf09343e682b64174d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eefc4f65a2f985d9d7f7f4fa1d65849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AC5742-9480-462B-B701-5D84E6EA458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03BD43D-9C03-405C-B700-87802D952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59B121-6D79-4299-B3C0-8B219F8E41BE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02762EE-DF51-4EDC-BB35-3CA8CFD090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9F7DFC-4460-48A1-8D0C-844268D4D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EE7E735-7462-4797-A9FA-535E429A76E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Aleksandra Kokanovic</cp:lastModifiedBy>
  <cp:revision>2</cp:revision>
  <dcterms:created xsi:type="dcterms:W3CDTF">2023-06-02T08:46:00Z</dcterms:created>
  <dcterms:modified xsi:type="dcterms:W3CDTF">2023-06-02T08:46:00Z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_dlc_DocIdItemGuid">
    <vt:lpwstr>d5185774-910a-4716-be08-d933d9251801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ICRCIMP_OrganizationalUnit">
    <vt:lpwstr/>
  </property>
  <property fmtid="{D5CDD505-2E9C-101B-9397-08002B2CF9AE}" pid="15" name="ICRCIMP_Site_H">
    <vt:lpwstr/>
  </property>
  <property fmtid="{D5CDD505-2E9C-101B-9397-08002B2CF9AE}" pid="16" name="ICRCIMP_Site">
    <vt:lpwstr/>
  </property>
  <property fmtid="{D5CDD505-2E9C-101B-9397-08002B2CF9AE}" pid="17" name="ICRCIMP_OrganizationalUnit_H">
    <vt:lpwstr/>
  </property>
</Properties>
</file>