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A6D5" w14:textId="258E7980" w:rsidR="00EE20B3" w:rsidRPr="006D415A" w:rsidRDefault="00A074BD" w:rsidP="00A074BD">
      <w:pPr>
        <w:tabs>
          <w:tab w:val="left" w:pos="1095"/>
          <w:tab w:val="center" w:pos="7002"/>
          <w:tab w:val="left" w:pos="10643"/>
        </w:tabs>
        <w:spacing w:after="0"/>
        <w:rPr>
          <w:rFonts w:cstheme="minorHAnsi"/>
          <w:b/>
          <w:sz w:val="32"/>
          <w:szCs w:val="32"/>
          <w:u w:val="single"/>
          <w:lang w:val="en-US"/>
        </w:rPr>
      </w:pPr>
      <w:r>
        <w:rPr>
          <w:rFonts w:ascii="Times New Roman" w:hAnsi="Times New Roman"/>
          <w:b/>
          <w:sz w:val="36"/>
        </w:rPr>
        <w:tab/>
      </w:r>
      <w:r>
        <w:rPr>
          <w:rFonts w:ascii="Times New Roman" w:hAnsi="Times New Roman"/>
          <w:b/>
          <w:sz w:val="36"/>
        </w:rPr>
        <w:tab/>
      </w:r>
      <w:proofErr w:type="spellStart"/>
      <w:r w:rsidRPr="006D415A">
        <w:rPr>
          <w:b/>
          <w:sz w:val="32"/>
          <w:u w:val="single"/>
          <w:lang w:val="en-US"/>
        </w:rPr>
        <w:t>Cours</w:t>
      </w:r>
      <w:proofErr w:type="spellEnd"/>
      <w:r w:rsidRPr="006D415A">
        <w:rPr>
          <w:b/>
          <w:sz w:val="32"/>
          <w:u w:val="single"/>
          <w:lang w:val="en-US"/>
        </w:rPr>
        <w:t xml:space="preserve"> Health Emergencies in Large Populations (H.E.L.P.)</w:t>
      </w:r>
    </w:p>
    <w:p w14:paraId="12351D3F" w14:textId="77777777" w:rsidR="00EE20B3" w:rsidRPr="00EE20B3" w:rsidRDefault="00EE20B3" w:rsidP="00EE20B3">
      <w:pPr>
        <w:tabs>
          <w:tab w:val="left" w:pos="1095"/>
          <w:tab w:val="center" w:pos="7002"/>
          <w:tab w:val="left" w:pos="10643"/>
        </w:tabs>
        <w:spacing w:after="0"/>
        <w:jc w:val="center"/>
        <w:rPr>
          <w:rFonts w:cstheme="minorHAnsi"/>
          <w:b/>
          <w:sz w:val="32"/>
          <w:szCs w:val="32"/>
          <w:lang w:val="en-GB"/>
        </w:rPr>
      </w:pPr>
    </w:p>
    <w:p w14:paraId="484F68F5" w14:textId="41E268AC" w:rsidR="008D602E" w:rsidRPr="00EE20B3" w:rsidRDefault="006946F0" w:rsidP="00EE20B3">
      <w:pPr>
        <w:tabs>
          <w:tab w:val="left" w:pos="1095"/>
          <w:tab w:val="center" w:pos="7002"/>
          <w:tab w:val="left" w:pos="10643"/>
        </w:tabs>
        <w:spacing w:after="0"/>
        <w:jc w:val="center"/>
        <w:rPr>
          <w:rFonts w:cstheme="minorHAnsi"/>
          <w:b/>
          <w:sz w:val="32"/>
          <w:szCs w:val="32"/>
        </w:rPr>
      </w:pPr>
      <w:r>
        <w:rPr>
          <w:b/>
          <w:sz w:val="32"/>
        </w:rPr>
        <w:t>Collecte, analyse et partage de données</w:t>
      </w:r>
    </w:p>
    <w:p w14:paraId="43B7F593" w14:textId="13439F9B" w:rsidR="001F1CBC" w:rsidRPr="00EE20B3" w:rsidRDefault="006D0AB8" w:rsidP="008D602E">
      <w:pPr>
        <w:tabs>
          <w:tab w:val="left" w:pos="10643"/>
        </w:tabs>
        <w:spacing w:after="0"/>
        <w:jc w:val="center"/>
        <w:rPr>
          <w:rFonts w:cstheme="minorHAnsi"/>
          <w:b/>
          <w:sz w:val="32"/>
          <w:szCs w:val="32"/>
          <w:u w:val="single"/>
        </w:rPr>
      </w:pPr>
      <w:r>
        <w:rPr>
          <w:b/>
          <w:color w:val="FF0000"/>
          <w:sz w:val="32"/>
        </w:rPr>
        <w:t>Temps requis : 90 minutes</w:t>
      </w:r>
    </w:p>
    <w:p w14:paraId="0354D37C" w14:textId="77777777" w:rsidR="00BD3662" w:rsidRPr="00FA1548" w:rsidRDefault="00BD3662">
      <w:pPr>
        <w:rPr>
          <w:sz w:val="20"/>
          <w:lang w:val="en-GB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139"/>
        <w:gridCol w:w="4969"/>
        <w:gridCol w:w="5062"/>
      </w:tblGrid>
      <w:tr w:rsidR="00BD3662" w:rsidRPr="00EE20B3" w14:paraId="54FA7044" w14:textId="77777777" w:rsidTr="001D55D7">
        <w:tc>
          <w:tcPr>
            <w:tcW w:w="4139" w:type="dxa"/>
            <w:shd w:val="clear" w:color="auto" w:fill="DEEAF6" w:themeFill="accent1" w:themeFillTint="33"/>
          </w:tcPr>
          <w:p w14:paraId="6841EFAC" w14:textId="2CE973F1" w:rsidR="00BD3662" w:rsidRPr="00EE20B3" w:rsidRDefault="00BD3662" w:rsidP="006C202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Objectifs pédagogiques : ce que les participants doivent être en mesure de faire à l’issue de la formation</w:t>
            </w:r>
          </w:p>
          <w:p w14:paraId="44947918" w14:textId="77777777" w:rsidR="00BD3662" w:rsidRPr="006D415A" w:rsidRDefault="00BD3662" w:rsidP="006C2025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  <w:tc>
          <w:tcPr>
            <w:tcW w:w="4969" w:type="dxa"/>
            <w:shd w:val="clear" w:color="auto" w:fill="DEEAF6" w:themeFill="accent1" w:themeFillTint="33"/>
          </w:tcPr>
          <w:p w14:paraId="0EF675DF" w14:textId="701A69EE" w:rsidR="00BD3662" w:rsidRPr="00EE20B3" w:rsidRDefault="00BD3662" w:rsidP="003B4D80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Objectifs : étapes intermédiaires et complémentaires permettant d’atteindre les objectifs pédagogiques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62" w:type="dxa"/>
            <w:shd w:val="clear" w:color="auto" w:fill="DEEAF6" w:themeFill="accent1" w:themeFillTint="33"/>
          </w:tcPr>
          <w:p w14:paraId="2014B1EC" w14:textId="77777777" w:rsidR="00BD3662" w:rsidRPr="00EE20B3" w:rsidRDefault="00BD3662" w:rsidP="003B4D8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Points essentiels / sujets de référence</w:t>
            </w:r>
          </w:p>
        </w:tc>
      </w:tr>
      <w:tr w:rsidR="00A074BD" w:rsidRPr="00EE20B3" w14:paraId="477E538D" w14:textId="77777777" w:rsidTr="001D55D7">
        <w:tc>
          <w:tcPr>
            <w:tcW w:w="4139" w:type="dxa"/>
            <w:vMerge w:val="restart"/>
          </w:tcPr>
          <w:p w14:paraId="26B1D020" w14:textId="5B73DBDD" w:rsidR="00A074BD" w:rsidRPr="00EE20B3" w:rsidRDefault="00A074BD" w:rsidP="00BD366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d’identifier les données pertinentes pour les différentes phases du cycle de programme dans le cadre de leur contexte et de leur intervention.</w:t>
            </w:r>
          </w:p>
        </w:tc>
        <w:tc>
          <w:tcPr>
            <w:tcW w:w="4969" w:type="dxa"/>
          </w:tcPr>
          <w:p w14:paraId="0E8A12ED" w14:textId="47C199F9" w:rsidR="00A074BD" w:rsidRPr="00EE20B3" w:rsidRDefault="00A074BD" w:rsidP="00EE20B3">
            <w:pPr>
              <w:pStyle w:val="ListParagraph"/>
              <w:numPr>
                <w:ilvl w:val="1"/>
                <w:numId w:val="3"/>
              </w:numPr>
              <w:ind w:left="426" w:hanging="426"/>
              <w:rPr>
                <w:rFonts w:cstheme="minorHAnsi"/>
                <w:i/>
                <w:color w:val="0000FF"/>
                <w:sz w:val="24"/>
                <w:szCs w:val="24"/>
              </w:rPr>
            </w:pPr>
            <w:r>
              <w:rPr>
                <w:i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d’expliquer le but et l’utilisation des données qu’ils collectent. </w:t>
            </w:r>
          </w:p>
        </w:tc>
        <w:tc>
          <w:tcPr>
            <w:tcW w:w="5062" w:type="dxa"/>
          </w:tcPr>
          <w:p w14:paraId="6204C385" w14:textId="20FF7D38" w:rsidR="00A074BD" w:rsidRPr="00EE20B3" w:rsidRDefault="00A074BD" w:rsidP="00A512E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Nécessité de données variées à des fins diverses </w:t>
            </w:r>
          </w:p>
          <w:p w14:paraId="72DD3FB6" w14:textId="60CEB9D1" w:rsidR="00D47143" w:rsidRDefault="00D47143" w:rsidP="00A512E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Données primaires, données secondaires</w:t>
            </w:r>
          </w:p>
          <w:p w14:paraId="00513C2E" w14:textId="1AC05FA9" w:rsidR="00A074BD" w:rsidRPr="003242E7" w:rsidRDefault="00A074BD" w:rsidP="003242E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Données quantitatives, données qualitatives</w:t>
            </w:r>
          </w:p>
        </w:tc>
      </w:tr>
      <w:tr w:rsidR="00A074BD" w:rsidRPr="00EE20B3" w14:paraId="397C3832" w14:textId="77777777" w:rsidTr="001D55D7">
        <w:tc>
          <w:tcPr>
            <w:tcW w:w="4139" w:type="dxa"/>
            <w:vMerge/>
          </w:tcPr>
          <w:p w14:paraId="56C8E138" w14:textId="137F036D" w:rsidR="00A074BD" w:rsidRPr="00EE20B3" w:rsidRDefault="00A074BD" w:rsidP="0012150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4969" w:type="dxa"/>
          </w:tcPr>
          <w:p w14:paraId="73750AB1" w14:textId="0250A8E4" w:rsidR="00A074BD" w:rsidRPr="00EE20B3" w:rsidRDefault="00A074BD" w:rsidP="00EE20B3">
            <w:pPr>
              <w:pStyle w:val="ListParagraph"/>
              <w:numPr>
                <w:ilvl w:val="1"/>
                <w:numId w:val="3"/>
              </w:numPr>
              <w:ind w:left="426" w:hanging="426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d’expliquer l’utilité de plusieurs modes d’acquisition de données et leurs principes sous-jacents.</w:t>
            </w:r>
          </w:p>
        </w:tc>
        <w:tc>
          <w:tcPr>
            <w:tcW w:w="5062" w:type="dxa"/>
          </w:tcPr>
          <w:p w14:paraId="0EB7C7CA" w14:textId="77777777" w:rsidR="00A074BD" w:rsidRPr="001A578A" w:rsidRDefault="00A074BD" w:rsidP="00A512EC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Données primaires, données secondaires </w:t>
            </w:r>
          </w:p>
          <w:p w14:paraId="67651EF6" w14:textId="77777777" w:rsidR="00A074BD" w:rsidRPr="001A578A" w:rsidRDefault="00A074BD" w:rsidP="00C27056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Méthodes de collecte des données </w:t>
            </w:r>
          </w:p>
          <w:p w14:paraId="2D61B6C2" w14:textId="77777777" w:rsidR="00A074BD" w:rsidRPr="001A578A" w:rsidRDefault="00A074BD" w:rsidP="0012150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Observation  </w:t>
            </w:r>
          </w:p>
          <w:p w14:paraId="18ACFFD4" w14:textId="04738BD7" w:rsidR="00A074BD" w:rsidRPr="001A578A" w:rsidRDefault="00A074BD" w:rsidP="00A512E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Questionnaires, entretiens, groupes de discussion, crowdsourcing</w:t>
            </w:r>
          </w:p>
          <w:p w14:paraId="5F32B0FB" w14:textId="29AE4DFC" w:rsidR="002F1E58" w:rsidRPr="002F1E58" w:rsidRDefault="00A074BD" w:rsidP="002F1E58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Technologies numéri</w:t>
            </w:r>
            <w:r w:rsidR="00540EB9">
              <w:rPr>
                <w:sz w:val="24"/>
              </w:rPr>
              <w:t>ques</w:t>
            </w:r>
          </w:p>
          <w:p w14:paraId="4E7D2A5E" w14:textId="77777777" w:rsidR="00A074BD" w:rsidRPr="007F2D3F" w:rsidRDefault="00A074BD" w:rsidP="00A512EC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cstheme="minorHAnsi"/>
                <w:sz w:val="24"/>
                <w:szCs w:val="24"/>
              </w:rPr>
            </w:pPr>
            <w:r w:rsidRPr="007F2D3F">
              <w:rPr>
                <w:sz w:val="24"/>
              </w:rPr>
              <w:t>Enquêtes exhaustives ou échantillonnage</w:t>
            </w:r>
          </w:p>
          <w:p w14:paraId="32CF48FE" w14:textId="5CE0E441" w:rsidR="00A074BD" w:rsidRPr="007F2D3F" w:rsidRDefault="00A074BD" w:rsidP="00A512E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 w:rsidRPr="007F2D3F">
              <w:rPr>
                <w:sz w:val="24"/>
              </w:rPr>
              <w:t xml:space="preserve">Échantillonnage probabiliste (aléatoire) </w:t>
            </w:r>
            <w:r w:rsidRPr="007F2D3F">
              <w:rPr>
                <w:i/>
                <w:sz w:val="24"/>
              </w:rPr>
              <w:t xml:space="preserve"> </w:t>
            </w:r>
          </w:p>
          <w:p w14:paraId="553000E1" w14:textId="58DDB4BE" w:rsidR="00A074BD" w:rsidRPr="001A578A" w:rsidRDefault="00A074BD" w:rsidP="00A512E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F2D3F">
              <w:rPr>
                <w:sz w:val="24"/>
              </w:rPr>
              <w:t xml:space="preserve">Échantillonnage non probabiliste </w:t>
            </w:r>
            <w:r>
              <w:rPr>
                <w:sz w:val="24"/>
              </w:rPr>
              <w:t xml:space="preserve">(non représentatif) </w:t>
            </w:r>
          </w:p>
          <w:p w14:paraId="2D9E91F4" w14:textId="77777777" w:rsidR="00A074BD" w:rsidRPr="001A578A" w:rsidRDefault="00A074BD" w:rsidP="00A512EC">
            <w:pPr>
              <w:pStyle w:val="ListParagraph"/>
              <w:numPr>
                <w:ilvl w:val="1"/>
                <w:numId w:val="21"/>
              </w:numPr>
              <w:spacing w:line="276" w:lineRule="auto"/>
              <w:ind w:left="1094" w:hanging="3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Échantillonnage de convenance</w:t>
            </w:r>
          </w:p>
          <w:p w14:paraId="37520BCB" w14:textId="77777777" w:rsidR="00A074BD" w:rsidRPr="001A578A" w:rsidRDefault="00A074BD" w:rsidP="00A512EC">
            <w:pPr>
              <w:pStyle w:val="ListParagraph"/>
              <w:numPr>
                <w:ilvl w:val="1"/>
                <w:numId w:val="21"/>
              </w:numPr>
              <w:spacing w:line="276" w:lineRule="auto"/>
              <w:ind w:left="1094" w:hanging="3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Échantillonnage dirigé</w:t>
            </w:r>
          </w:p>
          <w:p w14:paraId="44573B50" w14:textId="109C00A9" w:rsidR="00A074BD" w:rsidRPr="001A578A" w:rsidRDefault="00A074BD" w:rsidP="00EE0394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lastRenderedPageBreak/>
              <w:t>Estimation du nombre de personnes touchées (exemples)</w:t>
            </w:r>
          </w:p>
          <w:p w14:paraId="40DA12BD" w14:textId="70337348" w:rsidR="00A074BD" w:rsidRPr="001A578A" w:rsidRDefault="008F196C" w:rsidP="008F196C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Biais : biais de sélection, biais de confirmation, confusion</w:t>
            </w:r>
          </w:p>
          <w:p w14:paraId="0B40369F" w14:textId="5B9EA2C5" w:rsidR="00A074BD" w:rsidRPr="001A578A" w:rsidRDefault="00A074BD" w:rsidP="00A512EC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 xml:space="preserve">Triangulation </w:t>
            </w:r>
          </w:p>
        </w:tc>
      </w:tr>
      <w:tr w:rsidR="00A074BD" w:rsidRPr="006946F0" w14:paraId="4B1B0094" w14:textId="77777777" w:rsidTr="001D55D7">
        <w:tc>
          <w:tcPr>
            <w:tcW w:w="4139" w:type="dxa"/>
            <w:vMerge/>
          </w:tcPr>
          <w:p w14:paraId="76DCC6A8" w14:textId="090DBF58" w:rsidR="00A074BD" w:rsidRPr="00EE20B3" w:rsidRDefault="00A074BD" w:rsidP="00FA6FA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4969" w:type="dxa"/>
          </w:tcPr>
          <w:p w14:paraId="0EBE105F" w14:textId="66EDE1D0" w:rsidR="00A074BD" w:rsidRPr="00EE20B3" w:rsidRDefault="00A074BD" w:rsidP="00EE20B3">
            <w:pPr>
              <w:pStyle w:val="ListParagraph"/>
              <w:numPr>
                <w:ilvl w:val="1"/>
                <w:numId w:val="3"/>
              </w:numPr>
              <w:ind w:left="426" w:hanging="426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 Les participants sont en mesure</w:t>
            </w:r>
            <w:r>
              <w:rPr>
                <w:sz w:val="24"/>
              </w:rPr>
              <w:t xml:space="preserve"> d’identifier les sources de données fiables et pertinentes sur Internet.</w:t>
            </w:r>
          </w:p>
        </w:tc>
        <w:tc>
          <w:tcPr>
            <w:tcW w:w="5062" w:type="dxa"/>
          </w:tcPr>
          <w:p w14:paraId="2C86D15F" w14:textId="3ECD0471" w:rsidR="00A074BD" w:rsidRPr="001A578A" w:rsidRDefault="00A074BD" w:rsidP="00C2705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Dresser une liste de sources fiables et pertinentes sur Internet </w:t>
            </w:r>
          </w:p>
        </w:tc>
      </w:tr>
      <w:tr w:rsidR="003947DC" w:rsidRPr="003947DC" w14:paraId="199DBFA7" w14:textId="77777777" w:rsidTr="001D55D7">
        <w:tc>
          <w:tcPr>
            <w:tcW w:w="4139" w:type="dxa"/>
            <w:vMerge w:val="restart"/>
            <w:shd w:val="clear" w:color="auto" w:fill="FFFFFF" w:themeFill="background1"/>
          </w:tcPr>
          <w:p w14:paraId="65F20A26" w14:textId="5E6D2A97" w:rsidR="003947DC" w:rsidRPr="00EE20B3" w:rsidRDefault="003947DC" w:rsidP="00EE039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i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d’examiner les données de façon critique.</w:t>
            </w:r>
          </w:p>
        </w:tc>
        <w:tc>
          <w:tcPr>
            <w:tcW w:w="4969" w:type="dxa"/>
            <w:shd w:val="clear" w:color="auto" w:fill="FFFFFF" w:themeFill="background1"/>
          </w:tcPr>
          <w:p w14:paraId="117C5296" w14:textId="3A0336C0" w:rsidR="003947DC" w:rsidRPr="00EE20B3" w:rsidRDefault="003947DC" w:rsidP="00EE20B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426" w:hanging="426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Les participants sont en mesure</w:t>
            </w:r>
            <w:r>
              <w:rPr>
                <w:color w:val="000000" w:themeColor="text1"/>
                <w:sz w:val="24"/>
              </w:rPr>
              <w:t xml:space="preserve"> de décrire les éléments essentiels pour évaluer la qualité des données.</w:t>
            </w:r>
          </w:p>
        </w:tc>
        <w:tc>
          <w:tcPr>
            <w:tcW w:w="5062" w:type="dxa"/>
            <w:shd w:val="clear" w:color="auto" w:fill="FFFFFF" w:themeFill="background1"/>
          </w:tcPr>
          <w:p w14:paraId="1093C7C9" w14:textId="77777777" w:rsidR="003947DC" w:rsidRPr="001A578A" w:rsidRDefault="003947DC" w:rsidP="00204F6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Repérer les données douteuses (ACAPS)</w:t>
            </w:r>
          </w:p>
          <w:p w14:paraId="1135DB10" w14:textId="5A21BD91" w:rsidR="003947DC" w:rsidRPr="001A578A" w:rsidRDefault="003947DC" w:rsidP="00F173C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Croyances et preuves</w:t>
            </w:r>
          </w:p>
          <w:p w14:paraId="4ECFEC01" w14:textId="38AEB25E" w:rsidR="003947DC" w:rsidRPr="003947DC" w:rsidRDefault="003947DC" w:rsidP="003947DC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Ventilation des données</w:t>
            </w:r>
          </w:p>
        </w:tc>
      </w:tr>
      <w:tr w:rsidR="003947DC" w:rsidRPr="00EE20B3" w14:paraId="323A9420" w14:textId="77777777" w:rsidTr="001D55D7">
        <w:tc>
          <w:tcPr>
            <w:tcW w:w="4139" w:type="dxa"/>
            <w:vMerge/>
            <w:shd w:val="clear" w:color="auto" w:fill="FFFFFF" w:themeFill="background1"/>
          </w:tcPr>
          <w:p w14:paraId="53CE229D" w14:textId="4D9612FF" w:rsidR="003947DC" w:rsidRPr="00EE20B3" w:rsidRDefault="003947DC" w:rsidP="001F1CB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969" w:type="dxa"/>
            <w:shd w:val="clear" w:color="auto" w:fill="FFFFFF" w:themeFill="background1"/>
          </w:tcPr>
          <w:p w14:paraId="2612BCAD" w14:textId="357F3F39" w:rsidR="003947DC" w:rsidRPr="00EE20B3" w:rsidRDefault="003947DC" w:rsidP="00EE20B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426" w:hanging="426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d’expliquer comment la présentation des données peut influencer la compréhension des utilisateurs.</w:t>
            </w:r>
          </w:p>
        </w:tc>
        <w:tc>
          <w:tcPr>
            <w:tcW w:w="5062" w:type="dxa"/>
            <w:shd w:val="clear" w:color="auto" w:fill="FFFFFF" w:themeFill="background1"/>
          </w:tcPr>
          <w:p w14:paraId="60CDAC36" w14:textId="77777777" w:rsidR="003947DC" w:rsidRPr="00EE20B3" w:rsidRDefault="003947DC" w:rsidP="00252000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Exemples de visualisation de données </w:t>
            </w:r>
          </w:p>
          <w:p w14:paraId="37DCF1F2" w14:textId="77777777" w:rsidR="003947DC" w:rsidRPr="00EE20B3" w:rsidRDefault="003947DC" w:rsidP="001A2280">
            <w:pPr>
              <w:pStyle w:val="ListParagraph"/>
              <w:spacing w:line="276" w:lineRule="auto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947DC" w:rsidRPr="006946F0" w14:paraId="77531A7B" w14:textId="77777777" w:rsidTr="001D55D7">
        <w:tc>
          <w:tcPr>
            <w:tcW w:w="4139" w:type="dxa"/>
            <w:vMerge/>
            <w:shd w:val="clear" w:color="auto" w:fill="FFFFFF" w:themeFill="background1"/>
          </w:tcPr>
          <w:p w14:paraId="55F87F2F" w14:textId="77777777" w:rsidR="003947DC" w:rsidRPr="00EE20B3" w:rsidRDefault="003947DC" w:rsidP="0010515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969" w:type="dxa"/>
            <w:shd w:val="clear" w:color="auto" w:fill="FFFFFF" w:themeFill="background1"/>
          </w:tcPr>
          <w:p w14:paraId="39341A7F" w14:textId="77777777" w:rsidR="003947DC" w:rsidRPr="00EE20B3" w:rsidRDefault="003947DC" w:rsidP="003947DC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5062" w:type="dxa"/>
            <w:shd w:val="clear" w:color="auto" w:fill="FFFFFF" w:themeFill="background1"/>
          </w:tcPr>
          <w:p w14:paraId="1EE94D9C" w14:textId="5FC856F3" w:rsidR="003947DC" w:rsidRPr="003947DC" w:rsidRDefault="003947DC" w:rsidP="00D42241">
            <w:pPr>
              <w:rPr>
                <w:rFonts w:cstheme="minorHAnsi"/>
                <w:szCs w:val="24"/>
              </w:rPr>
            </w:pPr>
            <w:bookmarkStart w:id="0" w:name="_Hlk28514069"/>
            <w:r>
              <w:t>Envisager une brève référence aux systèmes de données informatisés : Epi-Info, Epi-Stat, SSPS, STATA, Excel. Si un groupe de participants manifeste un intérêt pour approfondir le sujet et qu’un facilitateur peut le faire, le temps nécessaire peut être réservé au cours d’une des séances de fin d’après-midi de 45 minutes.</w:t>
            </w:r>
            <w:bookmarkEnd w:id="0"/>
          </w:p>
        </w:tc>
      </w:tr>
      <w:tr w:rsidR="001F1CBC" w:rsidRPr="006946F0" w14:paraId="1A9CD7F0" w14:textId="77777777" w:rsidTr="001D55D7">
        <w:tc>
          <w:tcPr>
            <w:tcW w:w="4139" w:type="dxa"/>
            <w:vMerge w:val="restart"/>
            <w:shd w:val="clear" w:color="auto" w:fill="FFFFFF" w:themeFill="background1"/>
          </w:tcPr>
          <w:p w14:paraId="0C5166D8" w14:textId="6EBD5519" w:rsidR="001F1CBC" w:rsidRPr="00EE20B3" w:rsidRDefault="001F1CBC" w:rsidP="0010515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</w:rPr>
              <w:t>Les participants sont en mesure</w:t>
            </w:r>
            <w:r>
              <w:rPr>
                <w:color w:val="000000"/>
                <w:sz w:val="24"/>
              </w:rPr>
              <w:t xml:space="preserve"> d’examiner et justifier si la collecte ou le partage de données doit se poursuivre lorsque cela pourrait les mettre eux-mêmes en danger ou mettre en danger des personnes touchées, des collègues ou leur </w:t>
            </w:r>
            <w:r>
              <w:rPr>
                <w:color w:val="000000"/>
                <w:sz w:val="24"/>
              </w:rPr>
              <w:lastRenderedPageBreak/>
              <w:t xml:space="preserve">institution, ainsi que de justifier leur décision. </w:t>
            </w:r>
            <w:r>
              <w:rPr>
                <w:color w:val="0000FF"/>
              </w:rPr>
              <w:t>Voir également les modules Éthique, Communication avec les médias, Protection humanitaire et Violence sexuelle.</w:t>
            </w:r>
          </w:p>
        </w:tc>
        <w:tc>
          <w:tcPr>
            <w:tcW w:w="4969" w:type="dxa"/>
            <w:shd w:val="clear" w:color="auto" w:fill="FFFFFF" w:themeFill="background1"/>
          </w:tcPr>
          <w:p w14:paraId="29E3306E" w14:textId="3D5F1780" w:rsidR="001F1CBC" w:rsidRPr="00EE20B3" w:rsidRDefault="001F1CBC" w:rsidP="00EE20B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426" w:hanging="426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i/>
                <w:sz w:val="24"/>
              </w:rPr>
              <w:lastRenderedPageBreak/>
              <w:t>Les participants sont en mesure</w:t>
            </w:r>
            <w:r>
              <w:rPr>
                <w:sz w:val="24"/>
              </w:rPr>
              <w:t xml:space="preserve"> de déterminer les types de données dont la collecte ou le partage pourrait susciter des controverses. </w:t>
            </w:r>
          </w:p>
        </w:tc>
        <w:tc>
          <w:tcPr>
            <w:tcW w:w="5062" w:type="dxa"/>
            <w:shd w:val="clear" w:color="auto" w:fill="FFFFFF" w:themeFill="background1"/>
          </w:tcPr>
          <w:p w14:paraId="0BC5BC23" w14:textId="77777777" w:rsidR="00BD14B4" w:rsidRPr="00EE20B3" w:rsidRDefault="00BD14B4" w:rsidP="0025200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« Dilemme » de la collecte et du partage de données </w:t>
            </w:r>
          </w:p>
          <w:p w14:paraId="3BCF4BD4" w14:textId="04156358" w:rsidR="001F1CBC" w:rsidRPr="00EE20B3" w:rsidRDefault="00433B85" w:rsidP="0085131D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697" w:hanging="357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Exemples de données pouvant entraîner des conséquences négatives  </w:t>
            </w:r>
          </w:p>
        </w:tc>
      </w:tr>
      <w:tr w:rsidR="001F1CBC" w:rsidRPr="00EE20B3" w14:paraId="47EE9872" w14:textId="77777777" w:rsidTr="001D55D7">
        <w:tc>
          <w:tcPr>
            <w:tcW w:w="4139" w:type="dxa"/>
            <w:vMerge/>
            <w:shd w:val="clear" w:color="auto" w:fill="FFFFFF" w:themeFill="background1"/>
          </w:tcPr>
          <w:p w14:paraId="0E14D673" w14:textId="77777777" w:rsidR="001F1CBC" w:rsidRPr="006D415A" w:rsidRDefault="001F1CBC" w:rsidP="001F1CB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4"/>
                <w:szCs w:val="24"/>
                <w:lang w:val="fr-CH"/>
              </w:rPr>
            </w:pPr>
          </w:p>
        </w:tc>
        <w:tc>
          <w:tcPr>
            <w:tcW w:w="4969" w:type="dxa"/>
            <w:shd w:val="clear" w:color="auto" w:fill="FFFFFF" w:themeFill="background1"/>
          </w:tcPr>
          <w:p w14:paraId="5073BF76" w14:textId="25DFC72F" w:rsidR="001F1CBC" w:rsidRPr="00EE20B3" w:rsidRDefault="001F1CBC" w:rsidP="00EE20B3">
            <w:pPr>
              <w:pStyle w:val="ListParagraph"/>
              <w:numPr>
                <w:ilvl w:val="1"/>
                <w:numId w:val="3"/>
              </w:numPr>
              <w:ind w:left="426" w:hanging="426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t>Les participants sont en mesure</w:t>
            </w:r>
            <w:r>
              <w:rPr>
                <w:sz w:val="24"/>
              </w:rPr>
              <w:t xml:space="preserve"> de décrire les éléments pouvant amener à la décision </w:t>
            </w:r>
            <w:r>
              <w:rPr>
                <w:sz w:val="24"/>
              </w:rPr>
              <w:lastRenderedPageBreak/>
              <w:t>de collecter ou de partager des données sensibles ou non.</w:t>
            </w:r>
          </w:p>
        </w:tc>
        <w:tc>
          <w:tcPr>
            <w:tcW w:w="5062" w:type="dxa"/>
            <w:shd w:val="clear" w:color="auto" w:fill="FFFFFF" w:themeFill="background1"/>
          </w:tcPr>
          <w:p w14:paraId="0384E8DD" w14:textId="1B70E992" w:rsidR="00773766" w:rsidRPr="00EE20B3" w:rsidRDefault="0085131D" w:rsidP="0093212C">
            <w:pPr>
              <w:pStyle w:val="ListParagraph"/>
              <w:numPr>
                <w:ilvl w:val="0"/>
                <w:numId w:val="33"/>
              </w:numPr>
              <w:ind w:left="357" w:hanging="357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Principes, normes et standards pertinents</w:t>
            </w:r>
          </w:p>
          <w:p w14:paraId="2BABD051" w14:textId="77777777" w:rsidR="0085131D" w:rsidRPr="00EE20B3" w:rsidRDefault="0085131D" w:rsidP="0085131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Ne pas nuire</w:t>
            </w:r>
          </w:p>
          <w:p w14:paraId="41CD8724" w14:textId="7818BEF0" w:rsidR="00773766" w:rsidRPr="00EE20B3" w:rsidRDefault="0085131D" w:rsidP="0085131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Respect de la vie privée et confidentialité </w:t>
            </w:r>
          </w:p>
          <w:p w14:paraId="04C6566F" w14:textId="3F96A43F" w:rsidR="00433B85" w:rsidRPr="006D415A" w:rsidRDefault="00433B85" w:rsidP="0085131D">
            <w:pPr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</w:tr>
    </w:tbl>
    <w:p w14:paraId="275B2921" w14:textId="796378A8" w:rsidR="00BD3662" w:rsidRPr="006D415A" w:rsidRDefault="00BD3662" w:rsidP="006946F0">
      <w:pPr>
        <w:rPr>
          <w:rFonts w:cstheme="minorHAnsi"/>
          <w:sz w:val="24"/>
          <w:szCs w:val="24"/>
          <w:lang w:val="fr-CH"/>
        </w:rPr>
      </w:pPr>
    </w:p>
    <w:sectPr w:rsidR="00BD3662" w:rsidRPr="006D415A" w:rsidSect="00BD3662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9743" w14:textId="77777777" w:rsidR="005D53F0" w:rsidRDefault="005D53F0" w:rsidP="002A1BEB">
      <w:pPr>
        <w:spacing w:after="0" w:line="240" w:lineRule="auto"/>
      </w:pPr>
      <w:r>
        <w:separator/>
      </w:r>
    </w:p>
  </w:endnote>
  <w:endnote w:type="continuationSeparator" w:id="0">
    <w:p w14:paraId="249C27DF" w14:textId="77777777" w:rsidR="005D53F0" w:rsidRDefault="005D53F0" w:rsidP="002A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6CA3" w14:textId="77777777" w:rsidR="005D53F0" w:rsidRDefault="005D53F0" w:rsidP="002A1BEB">
      <w:pPr>
        <w:spacing w:after="0" w:line="240" w:lineRule="auto"/>
      </w:pPr>
      <w:r>
        <w:separator/>
      </w:r>
    </w:p>
  </w:footnote>
  <w:footnote w:type="continuationSeparator" w:id="0">
    <w:p w14:paraId="69DAEFA6" w14:textId="77777777" w:rsidR="005D53F0" w:rsidRDefault="005D53F0" w:rsidP="002A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8F9C" w14:textId="3B799066" w:rsidR="002A1BEB" w:rsidRPr="002A1BEB" w:rsidRDefault="00E175DB">
    <w:pPr>
      <w:pStyle w:val="Header"/>
    </w:pPr>
    <w:r>
      <w:t xml:space="preserve">Version du 20 novembre 2019 – 2019Final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E04"/>
    <w:multiLevelType w:val="multilevel"/>
    <w:tmpl w:val="5740A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A6392C"/>
    <w:multiLevelType w:val="hybridMultilevel"/>
    <w:tmpl w:val="19BA5D30"/>
    <w:lvl w:ilvl="0" w:tplc="DD76BC9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5BF7"/>
    <w:multiLevelType w:val="hybridMultilevel"/>
    <w:tmpl w:val="A33488E2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229E"/>
    <w:multiLevelType w:val="hybridMultilevel"/>
    <w:tmpl w:val="5FA6E8B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A3365"/>
    <w:multiLevelType w:val="hybridMultilevel"/>
    <w:tmpl w:val="CF3EFA0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76BC96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80941"/>
    <w:multiLevelType w:val="hybridMultilevel"/>
    <w:tmpl w:val="8D8E2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33D30"/>
    <w:multiLevelType w:val="hybridMultilevel"/>
    <w:tmpl w:val="D8CA696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76BC9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9D69CC"/>
    <w:multiLevelType w:val="hybridMultilevel"/>
    <w:tmpl w:val="08F4E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45BB"/>
    <w:multiLevelType w:val="multilevel"/>
    <w:tmpl w:val="92DEB60E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9" w15:restartNumberingAfterBreak="0">
    <w:nsid w:val="1B8E4A3C"/>
    <w:multiLevelType w:val="hybridMultilevel"/>
    <w:tmpl w:val="CCF692F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76BC9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447374"/>
    <w:multiLevelType w:val="hybridMultilevel"/>
    <w:tmpl w:val="FB3A97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14905"/>
    <w:multiLevelType w:val="hybridMultilevel"/>
    <w:tmpl w:val="F326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6BC96">
      <w:start w:val="1"/>
      <w:numFmt w:val="bullet"/>
      <w:lvlText w:val="-"/>
      <w:lvlJc w:val="left"/>
      <w:pPr>
        <w:ind w:left="1434" w:hanging="360"/>
      </w:pPr>
      <w:rPr>
        <w:rFonts w:ascii="Tahoma" w:hAnsi="Tahoma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29722CEC"/>
    <w:multiLevelType w:val="hybridMultilevel"/>
    <w:tmpl w:val="0E52AD9C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A1542"/>
    <w:multiLevelType w:val="multilevel"/>
    <w:tmpl w:val="9078C2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4" w15:restartNumberingAfterBreak="0">
    <w:nsid w:val="2D3C0965"/>
    <w:multiLevelType w:val="hybridMultilevel"/>
    <w:tmpl w:val="3BA4664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2B798D"/>
    <w:multiLevelType w:val="multilevel"/>
    <w:tmpl w:val="2C622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6625E"/>
    <w:multiLevelType w:val="hybridMultilevel"/>
    <w:tmpl w:val="D328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461FE"/>
    <w:multiLevelType w:val="hybridMultilevel"/>
    <w:tmpl w:val="36362416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47E61"/>
    <w:multiLevelType w:val="hybridMultilevel"/>
    <w:tmpl w:val="ED848D2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76BC96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469A0"/>
    <w:multiLevelType w:val="hybridMultilevel"/>
    <w:tmpl w:val="0F9E774C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94712"/>
    <w:multiLevelType w:val="hybridMultilevel"/>
    <w:tmpl w:val="82AA3D8E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DA3F65"/>
    <w:multiLevelType w:val="hybridMultilevel"/>
    <w:tmpl w:val="785A790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BC6FEF"/>
    <w:multiLevelType w:val="hybridMultilevel"/>
    <w:tmpl w:val="F87A25B2"/>
    <w:lvl w:ilvl="0" w:tplc="DD76BC9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B5948"/>
    <w:multiLevelType w:val="hybridMultilevel"/>
    <w:tmpl w:val="028881EC"/>
    <w:lvl w:ilvl="0" w:tplc="100C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579533F6"/>
    <w:multiLevelType w:val="hybridMultilevel"/>
    <w:tmpl w:val="3BBACC4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76BC9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5B2512"/>
    <w:multiLevelType w:val="hybridMultilevel"/>
    <w:tmpl w:val="B2003858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B4D1D"/>
    <w:multiLevelType w:val="hybridMultilevel"/>
    <w:tmpl w:val="52F8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6BC9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D0538"/>
    <w:multiLevelType w:val="hybridMultilevel"/>
    <w:tmpl w:val="BF247D82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B52"/>
    <w:multiLevelType w:val="multilevel"/>
    <w:tmpl w:val="948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29" w15:restartNumberingAfterBreak="0">
    <w:nsid w:val="719E19D4"/>
    <w:multiLevelType w:val="hybridMultilevel"/>
    <w:tmpl w:val="141825B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874EF5"/>
    <w:multiLevelType w:val="hybridMultilevel"/>
    <w:tmpl w:val="C588934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76BC96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E07670"/>
    <w:multiLevelType w:val="hybridMultilevel"/>
    <w:tmpl w:val="E76A7330"/>
    <w:lvl w:ilvl="0" w:tplc="DD76BC9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63F79"/>
    <w:multiLevelType w:val="hybridMultilevel"/>
    <w:tmpl w:val="8468FCC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4991564">
    <w:abstractNumId w:val="0"/>
  </w:num>
  <w:num w:numId="2" w16cid:durableId="486870578">
    <w:abstractNumId w:val="13"/>
  </w:num>
  <w:num w:numId="3" w16cid:durableId="126823113">
    <w:abstractNumId w:val="28"/>
  </w:num>
  <w:num w:numId="4" w16cid:durableId="1432504595">
    <w:abstractNumId w:val="18"/>
  </w:num>
  <w:num w:numId="5" w16cid:durableId="237254536">
    <w:abstractNumId w:val="23"/>
  </w:num>
  <w:num w:numId="6" w16cid:durableId="1744177890">
    <w:abstractNumId w:val="32"/>
  </w:num>
  <w:num w:numId="7" w16cid:durableId="2032031604">
    <w:abstractNumId w:val="14"/>
  </w:num>
  <w:num w:numId="8" w16cid:durableId="1806386210">
    <w:abstractNumId w:val="20"/>
  </w:num>
  <w:num w:numId="9" w16cid:durableId="946233741">
    <w:abstractNumId w:val="12"/>
  </w:num>
  <w:num w:numId="10" w16cid:durableId="383725756">
    <w:abstractNumId w:val="24"/>
  </w:num>
  <w:num w:numId="11" w16cid:durableId="1544514377">
    <w:abstractNumId w:val="21"/>
  </w:num>
  <w:num w:numId="12" w16cid:durableId="1227108435">
    <w:abstractNumId w:val="9"/>
  </w:num>
  <w:num w:numId="13" w16cid:durableId="773089807">
    <w:abstractNumId w:val="29"/>
  </w:num>
  <w:num w:numId="14" w16cid:durableId="631329031">
    <w:abstractNumId w:val="27"/>
  </w:num>
  <w:num w:numId="15" w16cid:durableId="1884168655">
    <w:abstractNumId w:val="3"/>
  </w:num>
  <w:num w:numId="16" w16cid:durableId="1231697934">
    <w:abstractNumId w:val="6"/>
  </w:num>
  <w:num w:numId="17" w16cid:durableId="172695644">
    <w:abstractNumId w:val="8"/>
  </w:num>
  <w:num w:numId="18" w16cid:durableId="521549917">
    <w:abstractNumId w:val="17"/>
  </w:num>
  <w:num w:numId="19" w16cid:durableId="1176530276">
    <w:abstractNumId w:val="25"/>
  </w:num>
  <w:num w:numId="20" w16cid:durableId="116684231">
    <w:abstractNumId w:val="11"/>
  </w:num>
  <w:num w:numId="21" w16cid:durableId="2010909761">
    <w:abstractNumId w:val="22"/>
  </w:num>
  <w:num w:numId="22" w16cid:durableId="296300383">
    <w:abstractNumId w:val="2"/>
  </w:num>
  <w:num w:numId="23" w16cid:durableId="112943004">
    <w:abstractNumId w:val="19"/>
  </w:num>
  <w:num w:numId="24" w16cid:durableId="317926786">
    <w:abstractNumId w:val="10"/>
  </w:num>
  <w:num w:numId="25" w16cid:durableId="285241679">
    <w:abstractNumId w:val="30"/>
  </w:num>
  <w:num w:numId="26" w16cid:durableId="347608302">
    <w:abstractNumId w:val="4"/>
  </w:num>
  <w:num w:numId="27" w16cid:durableId="165749296">
    <w:abstractNumId w:val="31"/>
  </w:num>
  <w:num w:numId="28" w16cid:durableId="1542013537">
    <w:abstractNumId w:val="16"/>
  </w:num>
  <w:num w:numId="29" w16cid:durableId="1638990808">
    <w:abstractNumId w:val="15"/>
  </w:num>
  <w:num w:numId="30" w16cid:durableId="1599143963">
    <w:abstractNumId w:val="5"/>
  </w:num>
  <w:num w:numId="31" w16cid:durableId="1870680843">
    <w:abstractNumId w:val="7"/>
  </w:num>
  <w:num w:numId="32" w16cid:durableId="1964533992">
    <w:abstractNumId w:val="1"/>
  </w:num>
  <w:num w:numId="33" w16cid:durableId="49199234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62"/>
    <w:rsid w:val="00003C29"/>
    <w:rsid w:val="0003210B"/>
    <w:rsid w:val="000676E3"/>
    <w:rsid w:val="00071145"/>
    <w:rsid w:val="000E02CD"/>
    <w:rsid w:val="000E7AD6"/>
    <w:rsid w:val="000F3C4B"/>
    <w:rsid w:val="00105155"/>
    <w:rsid w:val="0012150E"/>
    <w:rsid w:val="00176AB6"/>
    <w:rsid w:val="001A2280"/>
    <w:rsid w:val="001A578A"/>
    <w:rsid w:val="001A5AA6"/>
    <w:rsid w:val="001C367C"/>
    <w:rsid w:val="001C3B8A"/>
    <w:rsid w:val="001D55D7"/>
    <w:rsid w:val="001D6497"/>
    <w:rsid w:val="001F1CBC"/>
    <w:rsid w:val="002038C9"/>
    <w:rsid w:val="00204F61"/>
    <w:rsid w:val="00212B4D"/>
    <w:rsid w:val="00227F6A"/>
    <w:rsid w:val="00252000"/>
    <w:rsid w:val="002568A1"/>
    <w:rsid w:val="00256996"/>
    <w:rsid w:val="0028018F"/>
    <w:rsid w:val="0028500B"/>
    <w:rsid w:val="002A1BEB"/>
    <w:rsid w:val="002D1C36"/>
    <w:rsid w:val="002E2C71"/>
    <w:rsid w:val="002F1E58"/>
    <w:rsid w:val="002F74C9"/>
    <w:rsid w:val="00300A38"/>
    <w:rsid w:val="003242E7"/>
    <w:rsid w:val="00335E67"/>
    <w:rsid w:val="003424C9"/>
    <w:rsid w:val="00343696"/>
    <w:rsid w:val="003947DC"/>
    <w:rsid w:val="003B4D80"/>
    <w:rsid w:val="003D62D2"/>
    <w:rsid w:val="003E4E27"/>
    <w:rsid w:val="003F432B"/>
    <w:rsid w:val="0042637E"/>
    <w:rsid w:val="00433B85"/>
    <w:rsid w:val="004414F2"/>
    <w:rsid w:val="00443398"/>
    <w:rsid w:val="004508FC"/>
    <w:rsid w:val="00460F2D"/>
    <w:rsid w:val="00461530"/>
    <w:rsid w:val="00484135"/>
    <w:rsid w:val="00496430"/>
    <w:rsid w:val="005117C3"/>
    <w:rsid w:val="00537B85"/>
    <w:rsid w:val="00540EB9"/>
    <w:rsid w:val="00542E25"/>
    <w:rsid w:val="00597A10"/>
    <w:rsid w:val="005D53F0"/>
    <w:rsid w:val="006457CB"/>
    <w:rsid w:val="00684C4F"/>
    <w:rsid w:val="006946F0"/>
    <w:rsid w:val="006C4686"/>
    <w:rsid w:val="006D0AB8"/>
    <w:rsid w:val="006D3E36"/>
    <w:rsid w:val="006D415A"/>
    <w:rsid w:val="006E0B3C"/>
    <w:rsid w:val="006F6068"/>
    <w:rsid w:val="00711E44"/>
    <w:rsid w:val="00735213"/>
    <w:rsid w:val="00736A89"/>
    <w:rsid w:val="00773766"/>
    <w:rsid w:val="0078178D"/>
    <w:rsid w:val="00786ECE"/>
    <w:rsid w:val="007F2D3F"/>
    <w:rsid w:val="00816AF8"/>
    <w:rsid w:val="0084735F"/>
    <w:rsid w:val="0085131D"/>
    <w:rsid w:val="00861A81"/>
    <w:rsid w:val="00870CA3"/>
    <w:rsid w:val="00885476"/>
    <w:rsid w:val="00896971"/>
    <w:rsid w:val="008A2E85"/>
    <w:rsid w:val="008A4140"/>
    <w:rsid w:val="008B6FFB"/>
    <w:rsid w:val="008D602E"/>
    <w:rsid w:val="008F196C"/>
    <w:rsid w:val="008F2AB6"/>
    <w:rsid w:val="0093212C"/>
    <w:rsid w:val="009360DD"/>
    <w:rsid w:val="009447E1"/>
    <w:rsid w:val="00946C3B"/>
    <w:rsid w:val="00971FA4"/>
    <w:rsid w:val="009970B4"/>
    <w:rsid w:val="009C1EF2"/>
    <w:rsid w:val="009C5412"/>
    <w:rsid w:val="009F1454"/>
    <w:rsid w:val="00A074BD"/>
    <w:rsid w:val="00A344E6"/>
    <w:rsid w:val="00A512EC"/>
    <w:rsid w:val="00A56EA4"/>
    <w:rsid w:val="00A74BB9"/>
    <w:rsid w:val="00A914F6"/>
    <w:rsid w:val="00B00879"/>
    <w:rsid w:val="00B37ABE"/>
    <w:rsid w:val="00B63912"/>
    <w:rsid w:val="00BD14B4"/>
    <w:rsid w:val="00BD3662"/>
    <w:rsid w:val="00C27056"/>
    <w:rsid w:val="00C8479A"/>
    <w:rsid w:val="00CA3A07"/>
    <w:rsid w:val="00CF5696"/>
    <w:rsid w:val="00D20191"/>
    <w:rsid w:val="00D22091"/>
    <w:rsid w:val="00D42241"/>
    <w:rsid w:val="00D47143"/>
    <w:rsid w:val="00D72BA7"/>
    <w:rsid w:val="00D95988"/>
    <w:rsid w:val="00D96083"/>
    <w:rsid w:val="00DC4B00"/>
    <w:rsid w:val="00DD72C6"/>
    <w:rsid w:val="00E01BDA"/>
    <w:rsid w:val="00E059C3"/>
    <w:rsid w:val="00E175DB"/>
    <w:rsid w:val="00E411A1"/>
    <w:rsid w:val="00E7464A"/>
    <w:rsid w:val="00E868DC"/>
    <w:rsid w:val="00E95B77"/>
    <w:rsid w:val="00EB7B82"/>
    <w:rsid w:val="00EC4016"/>
    <w:rsid w:val="00EE0394"/>
    <w:rsid w:val="00EE20B3"/>
    <w:rsid w:val="00EE375F"/>
    <w:rsid w:val="00EE599E"/>
    <w:rsid w:val="00EF2FAA"/>
    <w:rsid w:val="00F173CE"/>
    <w:rsid w:val="00F30AA8"/>
    <w:rsid w:val="00F37F0A"/>
    <w:rsid w:val="00F842DB"/>
    <w:rsid w:val="00FA1548"/>
    <w:rsid w:val="00FA6FA5"/>
    <w:rsid w:val="00FB1133"/>
    <w:rsid w:val="00FB7800"/>
    <w:rsid w:val="00FC1C8F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18068"/>
  <w15:chartTrackingRefBased/>
  <w15:docId w15:val="{B5B7B091-13A1-4B45-9D8F-9DCE91A7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6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BEB"/>
  </w:style>
  <w:style w:type="paragraph" w:styleId="Footer">
    <w:name w:val="footer"/>
    <w:basedOn w:val="Normal"/>
    <w:link w:val="FooterChar"/>
    <w:uiPriority w:val="99"/>
    <w:unhideWhenUsed/>
    <w:rsid w:val="002A1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BEB"/>
  </w:style>
  <w:style w:type="paragraph" w:styleId="BalloonText">
    <w:name w:val="Balloon Text"/>
    <w:basedOn w:val="Normal"/>
    <w:link w:val="BalloonTextChar"/>
    <w:uiPriority w:val="99"/>
    <w:semiHidden/>
    <w:unhideWhenUsed/>
    <w:rsid w:val="00B6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2020-08-12T10:00:00+00:00</Period_x0020_start>
    <TaxCatchAll xmlns="a8a2af44-4b8d-404b-a8bd-4186350a523c">
      <Value>4</Value>
      <Value>31</Value>
      <Value>2</Value>
      <Value>1</Value>
      <Value>3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TSASSIST-19-3301</_dlc_DocId>
    <_dlc_DocIdUrl xmlns="a8a2af44-4b8d-404b-a8bd-4186350a523c">
      <Url>https://collab.ext.icrc.org/sites/TS_ASSIST/_layouts/15/DocIdRedir.aspx?ID=TSASSIST-19-3301</Url>
      <Description>TSASSIST-19-3301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9" ma:contentTypeDescription="Upload Form" ma:contentTypeScope="" ma:versionID="af942c23399e2bbf09343e682b64174d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eefc4f65a2f985d9d7f7f4fa1d65849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E9493-5E42-4D35-AF88-FE792D9F5F1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3A29A04-35E8-492B-B309-496C45748B80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5382DE7-D17A-4041-9C35-0F53155BAC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8286DB-85FE-4077-A2DE-D3FDC200EB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C52E60-9185-4A46-A11E-DC986E85B05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43287E5-8553-46C8-8E88-78959DF68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Aleksandra Kokanovic</cp:lastModifiedBy>
  <cp:revision>7</cp:revision>
  <cp:lastPrinted>2019-07-19T07:49:00Z</cp:lastPrinted>
  <dcterms:created xsi:type="dcterms:W3CDTF">2023-05-23T13:05:00Z</dcterms:created>
  <dcterms:modified xsi:type="dcterms:W3CDTF">2023-05-23T13:25:00Z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_dlc_DocIdItemGuid">
    <vt:lpwstr>abca3bed-2c4f-47a2-a892-add86e5237bf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ICRCIMP_OrganizationalUnit">
    <vt:lpwstr/>
  </property>
  <property fmtid="{D5CDD505-2E9C-101B-9397-08002B2CF9AE}" pid="15" name="ICRCIMP_Site_H">
    <vt:lpwstr/>
  </property>
  <property fmtid="{D5CDD505-2E9C-101B-9397-08002B2CF9AE}" pid="16" name="ICRCIMP_Site">
    <vt:lpwstr/>
  </property>
  <property fmtid="{D5CDD505-2E9C-101B-9397-08002B2CF9AE}" pid="17" name="ICRCIMP_OrganizationalUnit_H">
    <vt:lpwstr/>
  </property>
</Properties>
</file>